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A3827" w:rsidR="00E45304" w:rsidP="2877F319" w:rsidRDefault="00E73F20" w14:paraId="52BC8D8F" w14:textId="186430D2">
      <w:pPr>
        <w:rPr>
          <w:rFonts w:ascii="Verdana" w:hAnsi="Verdana" w:eastAsia="Verdana" w:cs="Verdana"/>
          <w:sz w:val="20"/>
          <w:szCs w:val="20"/>
          <w:lang w:val="en-US"/>
        </w:rPr>
      </w:pPr>
      <w:r w:rsidRPr="2877F319" w:rsidR="219DA9C7">
        <w:rPr>
          <w:rFonts w:ascii="Verdana" w:hAnsi="Verdana"/>
          <w:b w:val="1"/>
          <w:bCs w:val="1"/>
          <w:lang w:val="en-US"/>
        </w:rPr>
        <w:t>Paediatric procedures: t</w:t>
      </w:r>
      <w:r w:rsidRPr="2877F319" w:rsidR="00E73F20">
        <w:rPr>
          <w:rFonts w:ascii="Verdana" w:hAnsi="Verdana"/>
          <w:b w:val="1"/>
          <w:bCs w:val="1"/>
          <w:lang w:val="en-US"/>
        </w:rPr>
        <w:t>ransition to IRIS</w:t>
      </w:r>
    </w:p>
    <w:p w:rsidRPr="007A3827" w:rsidR="00E45304" w:rsidRDefault="00E73F20" w14:paraId="403F7B59" w14:textId="77777777">
      <w:pPr>
        <w:spacing w:before="280" w:after="280" w:line="240" w:lineRule="auto"/>
        <w:rPr>
          <w:rFonts w:ascii="Verdana" w:hAnsi="Verdana" w:eastAsia="Verdana" w:cs="Verdana"/>
          <w:sz w:val="20"/>
          <w:szCs w:val="20"/>
        </w:rPr>
      </w:pPr>
      <w:r w:rsidRPr="007A3827">
        <w:rPr>
          <w:rFonts w:ascii="Verdana" w:hAnsi="Verdana" w:eastAsia="Verdana" w:cs="Verdana"/>
          <w:sz w:val="20"/>
          <w:szCs w:val="20"/>
        </w:rPr>
        <w:t>Q. Which kind of changes will affect scientific documents in IRIS?</w:t>
      </w:r>
    </w:p>
    <w:p w:rsidRPr="007A3827" w:rsidR="00E45304" w:rsidP="160F0305" w:rsidRDefault="00E73F20" w14:paraId="1A651756" w14:textId="4F55AB81">
      <w:pPr>
        <w:numPr>
          <w:ilvl w:val="0"/>
          <w:numId w:val="9"/>
        </w:numPr>
        <w:spacing w:before="280" w:after="280" w:line="240" w:lineRule="auto"/>
        <w:rPr>
          <w:rFonts w:ascii="Verdana" w:hAnsi="Verdana" w:eastAsia="Verdana" w:cs="Verdana"/>
          <w:sz w:val="20"/>
          <w:szCs w:val="20"/>
          <w:lang w:val="en-US"/>
        </w:rPr>
      </w:pPr>
      <w:r w:rsidRPr="007A3827">
        <w:rPr>
          <w:rFonts w:ascii="Verdana" w:hAnsi="Verdana" w:eastAsia="Verdana" w:cs="Verdana"/>
          <w:sz w:val="20"/>
          <w:szCs w:val="20"/>
          <w:lang w:val="en-US"/>
        </w:rPr>
        <w:t xml:space="preserve">The scientific documents template </w:t>
      </w:r>
      <w:r w:rsidRPr="007A3827" w:rsidR="00E72C58">
        <w:rPr>
          <w:rFonts w:ascii="Verdana" w:hAnsi="Verdana" w:eastAsia="Verdana" w:cs="Verdana"/>
          <w:sz w:val="20"/>
          <w:szCs w:val="20"/>
          <w:lang w:val="en-US"/>
        </w:rPr>
        <w:t>has bee</w:t>
      </w:r>
      <w:r w:rsidRPr="007A3827" w:rsidR="00A80DD4">
        <w:rPr>
          <w:rFonts w:ascii="Verdana" w:hAnsi="Verdana" w:eastAsia="Verdana" w:cs="Verdana"/>
          <w:sz w:val="20"/>
          <w:szCs w:val="20"/>
          <w:lang w:val="en-US"/>
        </w:rPr>
        <w:t>n</w:t>
      </w:r>
      <w:r w:rsidRPr="007A3827">
        <w:rPr>
          <w:rFonts w:ascii="Verdana" w:hAnsi="Verdana" w:eastAsia="Verdana" w:cs="Verdana"/>
          <w:sz w:val="20"/>
          <w:szCs w:val="20"/>
          <w:lang w:val="en-US"/>
        </w:rPr>
        <w:t xml:space="preserve"> simplified (</w:t>
      </w:r>
      <w:r w:rsidRPr="007A3827" w:rsidR="00A80DD4">
        <w:rPr>
          <w:rFonts w:ascii="Verdana" w:hAnsi="Verdana" w:eastAsia="Verdana" w:cs="Verdana"/>
          <w:sz w:val="20"/>
          <w:szCs w:val="20"/>
          <w:lang w:val="en-US"/>
        </w:rPr>
        <w:t xml:space="preserve">e.g. </w:t>
      </w:r>
      <w:r w:rsidRPr="007A3827">
        <w:rPr>
          <w:rFonts w:ascii="Verdana" w:hAnsi="Verdana" w:eastAsia="Verdana" w:cs="Verdana"/>
          <w:sz w:val="20"/>
          <w:szCs w:val="20"/>
          <w:lang w:val="en-US"/>
        </w:rPr>
        <w:t xml:space="preserve">comment boxes </w:t>
      </w:r>
      <w:r w:rsidRPr="007A3827" w:rsidR="00A80DD4">
        <w:rPr>
          <w:rFonts w:ascii="Verdana" w:hAnsi="Verdana" w:eastAsia="Verdana" w:cs="Verdana"/>
          <w:sz w:val="20"/>
          <w:szCs w:val="20"/>
          <w:lang w:val="en-US"/>
        </w:rPr>
        <w:t>have</w:t>
      </w:r>
      <w:r w:rsidRPr="007A3827">
        <w:rPr>
          <w:rFonts w:ascii="Verdana" w:hAnsi="Verdana" w:eastAsia="Verdana" w:cs="Verdana"/>
          <w:sz w:val="20"/>
          <w:szCs w:val="20"/>
          <w:lang w:val="en-US"/>
        </w:rPr>
        <w:t xml:space="preserve"> disappear</w:t>
      </w:r>
      <w:r w:rsidRPr="007A3827" w:rsidR="00A80DD4">
        <w:rPr>
          <w:rFonts w:ascii="Verdana" w:hAnsi="Verdana" w:eastAsia="Verdana" w:cs="Verdana"/>
          <w:sz w:val="20"/>
          <w:szCs w:val="20"/>
          <w:lang w:val="en-US"/>
        </w:rPr>
        <w:t>ed</w:t>
      </w:r>
      <w:r w:rsidRPr="007A3827">
        <w:rPr>
          <w:rFonts w:ascii="Verdana" w:hAnsi="Verdana" w:eastAsia="Verdana" w:cs="Verdana"/>
          <w:sz w:val="20"/>
          <w:szCs w:val="20"/>
          <w:lang w:val="en-US"/>
        </w:rPr>
        <w:t xml:space="preserve">) so, even if the concept will remain the same, the template will be slightly different and </w:t>
      </w:r>
      <w:r w:rsidRPr="007A3827" w:rsidR="00A80DD4">
        <w:rPr>
          <w:rFonts w:ascii="Verdana" w:hAnsi="Verdana" w:eastAsia="Verdana" w:cs="Verdana"/>
          <w:sz w:val="20"/>
          <w:szCs w:val="20"/>
          <w:lang w:val="en-US"/>
        </w:rPr>
        <w:t>has been already published i</w:t>
      </w:r>
      <w:r w:rsidRPr="007A3827">
        <w:rPr>
          <w:rFonts w:ascii="Verdana" w:hAnsi="Verdana" w:eastAsia="Verdana" w:cs="Verdana"/>
          <w:sz w:val="20"/>
          <w:szCs w:val="20"/>
          <w:lang w:val="en-US"/>
        </w:rPr>
        <w:t>n the</w:t>
      </w:r>
      <w:r w:rsidRPr="007A3827" w:rsidR="0080275A">
        <w:rPr>
          <w:rFonts w:ascii="Verdana" w:hAnsi="Verdana" w:eastAsia="Verdana" w:cs="Verdana"/>
          <w:sz w:val="20"/>
          <w:szCs w:val="20"/>
          <w:lang w:val="en-US"/>
        </w:rPr>
        <w:t xml:space="preserve"> </w:t>
      </w:r>
      <w:hyperlink w:history="1" r:id="rId10">
        <w:r w:rsidRPr="007A3827" w:rsidR="0080275A">
          <w:rPr>
            <w:rStyle w:val="Hyperlink"/>
            <w:rFonts w:ascii="Verdana" w:hAnsi="Verdana" w:eastAsia="Verdana" w:cs="Verdana"/>
            <w:sz w:val="20"/>
            <w:szCs w:val="20"/>
            <w:lang w:val="en-US"/>
          </w:rPr>
          <w:t>specific page on the</w:t>
        </w:r>
        <w:r w:rsidRPr="007A3827">
          <w:rPr>
            <w:rStyle w:val="Hyperlink"/>
            <w:rFonts w:ascii="Verdana" w:hAnsi="Verdana" w:eastAsia="Verdana" w:cs="Verdana"/>
            <w:sz w:val="20"/>
            <w:szCs w:val="20"/>
            <w:lang w:val="en-US"/>
          </w:rPr>
          <w:t xml:space="preserve"> EMA website</w:t>
        </w:r>
      </w:hyperlink>
      <w:r w:rsidRPr="007A3827">
        <w:rPr>
          <w:rFonts w:ascii="Verdana" w:hAnsi="Verdana" w:eastAsia="Verdana" w:cs="Verdana"/>
          <w:sz w:val="20"/>
          <w:szCs w:val="20"/>
          <w:lang w:val="en-US"/>
        </w:rPr>
        <w:t xml:space="preserve">. </w:t>
      </w:r>
    </w:p>
    <w:p w:rsidRPr="007A3827" w:rsidR="00E45304" w:rsidRDefault="00E73F20" w14:paraId="4D6F5056" w14:textId="77777777">
      <w:pPr>
        <w:spacing w:line="279" w:lineRule="auto"/>
        <w:rPr>
          <w:rFonts w:ascii="Verdana" w:hAnsi="Verdana" w:eastAsia="Verdana" w:cs="Verdana"/>
          <w:sz w:val="20"/>
          <w:szCs w:val="20"/>
        </w:rPr>
      </w:pPr>
      <w:r w:rsidRPr="007A3827">
        <w:rPr>
          <w:rFonts w:ascii="Verdana" w:hAnsi="Verdana" w:eastAsia="Verdana" w:cs="Verdana"/>
          <w:sz w:val="20"/>
          <w:szCs w:val="20"/>
        </w:rPr>
        <w:t xml:space="preserve">Q. When is it possible to input procedures on the IRIS platform? </w:t>
      </w:r>
    </w:p>
    <w:p w:rsidRPr="007A3827" w:rsidR="00E45304" w:rsidP="5B92D64E" w:rsidRDefault="00E73F20" w14:paraId="3D4F8E20" w14:textId="2DBEBB2F">
      <w:pPr>
        <w:numPr>
          <w:ilvl w:val="0"/>
          <w:numId w:val="23"/>
        </w:numPr>
        <w:spacing w:line="279" w:lineRule="auto"/>
        <w:rPr>
          <w:rFonts w:ascii="Verdana" w:hAnsi="Verdana" w:eastAsia="Verdana" w:cs="Verdana"/>
          <w:sz w:val="20"/>
          <w:szCs w:val="20"/>
          <w:lang w:val="en-US"/>
        </w:rPr>
      </w:pPr>
      <w:r w:rsidRPr="2877F319" w:rsidR="00E73F20">
        <w:rPr>
          <w:rFonts w:ascii="Verdana" w:hAnsi="Verdana" w:eastAsia="Verdana" w:cs="Verdana"/>
          <w:sz w:val="20"/>
          <w:szCs w:val="20"/>
          <w:lang w:val="en-US"/>
        </w:rPr>
        <w:t xml:space="preserve">Submissions </w:t>
      </w:r>
      <w:r w:rsidRPr="2877F319" w:rsidR="0080275A">
        <w:rPr>
          <w:rFonts w:ascii="Verdana" w:hAnsi="Verdana" w:eastAsia="Verdana" w:cs="Verdana"/>
          <w:sz w:val="20"/>
          <w:szCs w:val="20"/>
          <w:lang w:val="en-US"/>
        </w:rPr>
        <w:t>for all paediatric procedures must be made</w:t>
      </w:r>
      <w:r w:rsidRPr="2877F319" w:rsidR="00E73F20">
        <w:rPr>
          <w:rFonts w:ascii="Verdana" w:hAnsi="Verdana" w:eastAsia="Verdana" w:cs="Verdana"/>
          <w:sz w:val="20"/>
          <w:szCs w:val="20"/>
          <w:lang w:val="en-US"/>
        </w:rPr>
        <w:t xml:space="preserve"> in IRIS</w:t>
      </w:r>
      <w:r w:rsidRPr="2877F319" w:rsidR="00E73F20">
        <w:rPr>
          <w:rFonts w:ascii="Verdana" w:hAnsi="Verdana" w:eastAsia="Verdana" w:cs="Verdana"/>
          <w:sz w:val="20"/>
          <w:szCs w:val="20"/>
          <w:lang w:val="en-US"/>
        </w:rPr>
        <w:t xml:space="preserve"> from 4 June </w:t>
      </w:r>
      <w:r w:rsidRPr="2877F319" w:rsidR="003F5FB1">
        <w:rPr>
          <w:rFonts w:ascii="Verdana" w:hAnsi="Verdana" w:eastAsia="Verdana" w:cs="Verdana"/>
          <w:sz w:val="20"/>
          <w:szCs w:val="20"/>
          <w:lang w:val="en-US"/>
        </w:rPr>
        <w:t>2024</w:t>
      </w:r>
      <w:r w:rsidRPr="2877F319" w:rsidR="00E73F20">
        <w:rPr>
          <w:rFonts w:ascii="Verdana" w:hAnsi="Verdana" w:eastAsia="Verdana" w:cs="Verdana"/>
          <w:sz w:val="20"/>
          <w:szCs w:val="20"/>
          <w:lang w:val="en-US"/>
        </w:rPr>
        <w:t xml:space="preserve">. </w:t>
      </w:r>
    </w:p>
    <w:p w:rsidRPr="007A3827" w:rsidR="00E45304" w:rsidRDefault="00E73F20" w14:paraId="26BE4A46" w14:textId="77777777">
      <w:pPr>
        <w:spacing w:before="280" w:after="280" w:line="240" w:lineRule="auto"/>
        <w:rPr>
          <w:rFonts w:ascii="Verdana" w:hAnsi="Verdana" w:eastAsia="Verdana" w:cs="Verdana"/>
          <w:b w:val="0"/>
          <w:bCs w:val="0"/>
          <w:sz w:val="20"/>
          <w:szCs w:val="20"/>
        </w:rPr>
      </w:pPr>
      <w:r w:rsidRPr="2877F319" w:rsidR="00E73F20">
        <w:rPr>
          <w:rFonts w:ascii="Verdana" w:hAnsi="Verdana" w:eastAsia="Verdana" w:cs="Verdana"/>
          <w:sz w:val="20"/>
          <w:szCs w:val="20"/>
        </w:rPr>
        <w:t>Q</w:t>
      </w:r>
      <w:r w:rsidRPr="2877F319" w:rsidR="00E73F20">
        <w:rPr>
          <w:rFonts w:ascii="Verdana" w:hAnsi="Verdana" w:eastAsia="Verdana" w:cs="Verdana"/>
          <w:b w:val="0"/>
          <w:bCs w:val="0"/>
          <w:sz w:val="20"/>
          <w:szCs w:val="20"/>
        </w:rPr>
        <w:t xml:space="preserve">. </w:t>
      </w:r>
      <w:r w:rsidRPr="2877F319" w:rsidR="00E73F20">
        <w:rPr>
          <w:rFonts w:ascii="Verdana" w:hAnsi="Verdana" w:eastAsia="Verdana" w:cs="Verdana"/>
          <w:b w:val="0"/>
          <w:bCs w:val="0"/>
          <w:sz w:val="20"/>
          <w:szCs w:val="20"/>
        </w:rPr>
        <w:t>Will the old procedures be migrated? When?</w:t>
      </w:r>
      <w:r w:rsidRPr="2877F319" w:rsidR="00E73F20">
        <w:rPr>
          <w:rFonts w:eastAsia="Verdana"/>
          <w:b w:val="0"/>
          <w:bCs w:val="0"/>
          <w:sz w:val="20"/>
          <w:szCs w:val="20"/>
        </w:rPr>
        <w:t>​</w:t>
      </w:r>
    </w:p>
    <w:p w:rsidRPr="007A3827" w:rsidR="00F3495F" w:rsidP="2877F319" w:rsidRDefault="00E73F20" w14:paraId="57D3A7B1" w14:textId="06A80D4E">
      <w:pPr>
        <w:numPr>
          <w:ilvl w:val="0"/>
          <w:numId w:val="3"/>
        </w:numPr>
        <w:spacing w:before="280" w:after="280" w:line="240" w:lineRule="auto"/>
        <w:rPr>
          <w:rFonts w:ascii="Verdana" w:hAnsi="Verdana"/>
          <w:b w:val="0"/>
          <w:bCs w:val="0"/>
        </w:rPr>
      </w:pPr>
      <w:r w:rsidRPr="2877F319" w:rsidR="00E73F20">
        <w:rPr>
          <w:rFonts w:ascii="Verdana" w:hAnsi="Verdana" w:eastAsia="Verdana" w:cs="Verdana"/>
          <w:b w:val="0"/>
          <w:bCs w:val="0"/>
          <w:sz w:val="20"/>
          <w:szCs w:val="20"/>
          <w:lang w:val="en-US"/>
        </w:rPr>
        <w:t>Yes, migration of selected data from</w:t>
      </w:r>
      <w:r w:rsidRPr="2877F319" w:rsidR="0080275A">
        <w:rPr>
          <w:rFonts w:ascii="Verdana" w:hAnsi="Verdana" w:eastAsia="Verdana" w:cs="Verdana"/>
          <w:b w:val="0"/>
          <w:bCs w:val="0"/>
          <w:sz w:val="20"/>
          <w:szCs w:val="20"/>
          <w:lang w:val="en-US"/>
        </w:rPr>
        <w:t xml:space="preserve"> all</w:t>
      </w:r>
      <w:r w:rsidRPr="2877F319" w:rsidR="00E73F20">
        <w:rPr>
          <w:rFonts w:ascii="Verdana" w:hAnsi="Verdana" w:eastAsia="Verdana" w:cs="Verdana"/>
          <w:b w:val="0"/>
          <w:bCs w:val="0"/>
          <w:sz w:val="20"/>
          <w:szCs w:val="20"/>
          <w:lang w:val="en-US"/>
        </w:rPr>
        <w:t xml:space="preserve"> </w:t>
      </w:r>
      <w:r w:rsidRPr="2877F319" w:rsidR="629D619B">
        <w:rPr>
          <w:rFonts w:ascii="Verdana" w:hAnsi="Verdana" w:eastAsia="Verdana" w:cs="Verdana"/>
          <w:b w:val="0"/>
          <w:bCs w:val="0"/>
          <w:sz w:val="20"/>
          <w:szCs w:val="20"/>
          <w:lang w:val="en-US"/>
        </w:rPr>
        <w:t xml:space="preserve">previous </w:t>
      </w:r>
      <w:r w:rsidRPr="2877F319" w:rsidR="00E73F20">
        <w:rPr>
          <w:rFonts w:ascii="Verdana" w:hAnsi="Verdana" w:eastAsia="Verdana" w:cs="Verdana"/>
          <w:b w:val="0"/>
          <w:bCs w:val="0"/>
          <w:sz w:val="20"/>
          <w:szCs w:val="20"/>
          <w:lang w:val="en-US"/>
        </w:rPr>
        <w:t>paediatric</w:t>
      </w:r>
      <w:r w:rsidRPr="2877F319" w:rsidR="00E73F20">
        <w:rPr>
          <w:rFonts w:ascii="Verdana" w:hAnsi="Verdana" w:eastAsia="Verdana" w:cs="Verdana"/>
          <w:b w:val="0"/>
          <w:bCs w:val="0"/>
          <w:sz w:val="20"/>
          <w:szCs w:val="20"/>
          <w:lang w:val="en-US"/>
        </w:rPr>
        <w:t xml:space="preserve"> procedures </w:t>
      </w:r>
      <w:r w:rsidRPr="2877F319" w:rsidR="0080275A">
        <w:rPr>
          <w:rFonts w:ascii="Verdana" w:hAnsi="Verdana" w:eastAsia="Verdana" w:cs="Verdana"/>
          <w:b w:val="0"/>
          <w:bCs w:val="0"/>
          <w:sz w:val="20"/>
          <w:szCs w:val="20"/>
          <w:lang w:val="en-US"/>
        </w:rPr>
        <w:t>has been completed at the present time (</w:t>
      </w:r>
      <w:r w:rsidRPr="2877F319" w:rsidR="425EE649">
        <w:rPr>
          <w:rFonts w:ascii="Verdana" w:hAnsi="Verdana" w:eastAsia="Verdana" w:cs="Verdana"/>
          <w:b w:val="0"/>
          <w:bCs w:val="0"/>
          <w:sz w:val="20"/>
          <w:szCs w:val="20"/>
          <w:lang w:val="en-US"/>
        </w:rPr>
        <w:t xml:space="preserve">October </w:t>
      </w:r>
      <w:r w:rsidRPr="2877F319" w:rsidR="0080275A">
        <w:rPr>
          <w:rFonts w:ascii="Verdana" w:hAnsi="Verdana" w:eastAsia="Verdana" w:cs="Verdana"/>
          <w:b w:val="0"/>
          <w:bCs w:val="0"/>
          <w:sz w:val="20"/>
          <w:szCs w:val="20"/>
          <w:lang w:val="en-US"/>
        </w:rPr>
        <w:t>2024</w:t>
      </w:r>
      <w:r w:rsidRPr="2877F319" w:rsidR="0080275A">
        <w:rPr>
          <w:rFonts w:ascii="Verdana" w:hAnsi="Verdana" w:eastAsia="Verdana" w:cs="Verdana"/>
          <w:b w:val="0"/>
          <w:bCs w:val="0"/>
          <w:sz w:val="20"/>
          <w:szCs w:val="20"/>
          <w:lang w:val="en-US"/>
        </w:rPr>
        <w:t>)</w:t>
      </w:r>
      <w:r w:rsidRPr="2877F319" w:rsidR="0080275A">
        <w:rPr>
          <w:rFonts w:ascii="Verdana" w:hAnsi="Verdana" w:eastAsia="Verdana" w:cs="Verdana"/>
          <w:b w:val="0"/>
          <w:bCs w:val="0"/>
          <w:sz w:val="20"/>
          <w:szCs w:val="20"/>
          <w:lang w:val="en-US"/>
        </w:rPr>
        <w:t xml:space="preserve">. </w:t>
      </w:r>
      <w:r w:rsidRPr="2877F319" w:rsidR="00006550">
        <w:rPr>
          <w:rFonts w:ascii="Verdana" w:hAnsi="Verdana" w:eastAsia="Verdana" w:cs="Verdana"/>
          <w:b w:val="0"/>
          <w:bCs w:val="0"/>
          <w:sz w:val="20"/>
          <w:szCs w:val="20"/>
          <w:lang w:val="en-US"/>
        </w:rPr>
        <w:t>More importantly, a</w:t>
      </w:r>
      <w:r w:rsidRPr="2877F319" w:rsidR="0080275A">
        <w:rPr>
          <w:rFonts w:ascii="Verdana" w:hAnsi="Verdana" w:eastAsia="Verdana" w:cs="Verdana"/>
          <w:sz w:val="20"/>
          <w:szCs w:val="20"/>
          <w:lang w:val="en-US"/>
        </w:rPr>
        <w:t xml:space="preserve">ll </w:t>
      </w:r>
      <w:r w:rsidRPr="2877F319" w:rsidR="0046702D">
        <w:rPr>
          <w:rFonts w:ascii="Verdana" w:hAnsi="Verdana" w:eastAsia="Verdana" w:cs="Verdana"/>
          <w:sz w:val="20"/>
          <w:szCs w:val="20"/>
          <w:lang w:val="en-US"/>
        </w:rPr>
        <w:t>Paediatric</w:t>
      </w:r>
      <w:r w:rsidRPr="2877F319" w:rsidR="0046702D">
        <w:rPr>
          <w:rFonts w:ascii="Verdana" w:hAnsi="Verdana" w:eastAsia="Verdana" w:cs="Verdana"/>
          <w:sz w:val="20"/>
          <w:szCs w:val="20"/>
          <w:lang w:val="en-US"/>
        </w:rPr>
        <w:t xml:space="preserve"> Regulatory Entitlements (PIP or waiver granted) have </w:t>
      </w:r>
      <w:r w:rsidRPr="2877F319" w:rsidR="0046702D">
        <w:rPr>
          <w:rFonts w:ascii="Verdana" w:hAnsi="Verdana" w:eastAsia="Verdana" w:cs="Verdana"/>
          <w:sz w:val="20"/>
          <w:szCs w:val="20"/>
          <w:lang w:val="en-US"/>
        </w:rPr>
        <w:t>been already</w:t>
      </w:r>
      <w:r w:rsidRPr="2877F319" w:rsidR="00E73F20">
        <w:rPr>
          <w:rFonts w:ascii="Verdana" w:hAnsi="Verdana" w:eastAsia="Verdana" w:cs="Verdana"/>
          <w:sz w:val="20"/>
          <w:szCs w:val="20"/>
          <w:lang w:val="en-US"/>
        </w:rPr>
        <w:t xml:space="preserve"> migrated to IRIS</w:t>
      </w:r>
      <w:r w:rsidRPr="2877F319" w:rsidR="0046702D">
        <w:rPr>
          <w:rFonts w:ascii="Verdana" w:hAnsi="Verdana" w:eastAsia="Verdana" w:cs="Verdana"/>
          <w:sz w:val="20"/>
          <w:szCs w:val="20"/>
          <w:lang w:val="en-US"/>
        </w:rPr>
        <w:t xml:space="preserve">, assigned to a LOC-ID of an organization, </w:t>
      </w:r>
      <w:r w:rsidRPr="2877F319" w:rsidR="00E73F20">
        <w:rPr>
          <w:rFonts w:ascii="Verdana" w:hAnsi="Verdana" w:eastAsia="Verdana" w:cs="Verdana"/>
          <w:sz w:val="20"/>
          <w:szCs w:val="20"/>
          <w:lang w:val="en-US"/>
        </w:rPr>
        <w:t xml:space="preserve">and </w:t>
      </w:r>
      <w:r w:rsidRPr="2877F319" w:rsidR="0046702D">
        <w:rPr>
          <w:rFonts w:ascii="Verdana" w:hAnsi="Verdana" w:eastAsia="Verdana" w:cs="Verdana"/>
          <w:sz w:val="20"/>
          <w:szCs w:val="20"/>
          <w:lang w:val="en-US"/>
        </w:rPr>
        <w:t xml:space="preserve">are </w:t>
      </w:r>
      <w:r w:rsidRPr="2877F319" w:rsidR="006763B0">
        <w:rPr>
          <w:rFonts w:ascii="Verdana" w:hAnsi="Verdana" w:eastAsia="Verdana" w:cs="Verdana"/>
          <w:sz w:val="20"/>
          <w:szCs w:val="20"/>
          <w:lang w:val="en-US"/>
        </w:rPr>
        <w:t xml:space="preserve">also </w:t>
      </w:r>
      <w:r w:rsidRPr="2877F319" w:rsidR="0046702D">
        <w:rPr>
          <w:rFonts w:ascii="Verdana" w:hAnsi="Verdana" w:eastAsia="Verdana" w:cs="Verdana"/>
          <w:sz w:val="20"/>
          <w:szCs w:val="20"/>
          <w:lang w:val="en-US"/>
        </w:rPr>
        <w:t>visible</w:t>
      </w:r>
      <w:r w:rsidRPr="2877F319" w:rsidR="0046702D">
        <w:rPr>
          <w:rFonts w:ascii="Verdana" w:hAnsi="Verdana" w:eastAsia="Verdana" w:cs="Verdana"/>
          <w:sz w:val="20"/>
          <w:szCs w:val="20"/>
          <w:lang w:val="en-US"/>
        </w:rPr>
        <w:t xml:space="preserve"> </w:t>
      </w:r>
      <w:r w:rsidRPr="2877F319" w:rsidR="7660D7BC">
        <w:rPr>
          <w:rFonts w:ascii="Verdana" w:hAnsi="Verdana" w:eastAsia="Verdana" w:cs="Verdana"/>
          <w:sz w:val="20"/>
          <w:szCs w:val="20"/>
          <w:lang w:val="en-US"/>
        </w:rPr>
        <w:t xml:space="preserve">in </w:t>
      </w:r>
      <w:r w:rsidRPr="2877F319" w:rsidR="00E73F20">
        <w:rPr>
          <w:rFonts w:ascii="Verdana" w:hAnsi="Verdana" w:eastAsia="Verdana" w:cs="Verdana"/>
          <w:sz w:val="20"/>
          <w:szCs w:val="20"/>
          <w:lang w:val="en-US"/>
        </w:rPr>
        <w:t>the</w:t>
      </w:r>
      <w:r w:rsidRPr="2877F319" w:rsidR="0046702D">
        <w:rPr>
          <w:rFonts w:ascii="Verdana" w:hAnsi="Verdana" w:eastAsia="Verdana" w:cs="Verdana"/>
          <w:sz w:val="20"/>
          <w:szCs w:val="20"/>
          <w:lang w:val="en-US"/>
        </w:rPr>
        <w:t xml:space="preserve"> public </w:t>
      </w:r>
      <w:hyperlink r:id="Rcace3bdc2dff4e6e">
        <w:r w:rsidRPr="2877F319" w:rsidR="0046702D">
          <w:rPr>
            <w:rStyle w:val="Hyperlink"/>
            <w:rFonts w:ascii="Verdana" w:hAnsi="Verdana" w:eastAsia="Verdana" w:cs="Verdana"/>
            <w:sz w:val="20"/>
            <w:szCs w:val="20"/>
            <w:lang w:val="en-US"/>
          </w:rPr>
          <w:t>Paediatric</w:t>
        </w:r>
        <w:r w:rsidRPr="2877F319" w:rsidR="00E73F20">
          <w:rPr>
            <w:rStyle w:val="Hyperlink"/>
            <w:rFonts w:ascii="Verdana" w:hAnsi="Verdana" w:eastAsia="Verdana" w:cs="Verdana"/>
            <w:sz w:val="20"/>
            <w:szCs w:val="20"/>
            <w:lang w:val="en-US"/>
          </w:rPr>
          <w:t xml:space="preserve"> </w:t>
        </w:r>
        <w:r w:rsidRPr="2877F319" w:rsidR="0046702D">
          <w:rPr>
            <w:rStyle w:val="Hyperlink"/>
            <w:rFonts w:ascii="Verdana" w:hAnsi="Verdana" w:eastAsia="Verdana" w:cs="Verdana"/>
            <w:sz w:val="20"/>
            <w:szCs w:val="20"/>
            <w:lang w:val="en-US"/>
          </w:rPr>
          <w:t>Register</w:t>
        </w:r>
      </w:hyperlink>
      <w:r w:rsidRPr="2877F319" w:rsidR="00E73F20">
        <w:rPr>
          <w:rFonts w:ascii="Verdana" w:hAnsi="Verdana" w:eastAsia="Verdana" w:cs="Verdana"/>
          <w:sz w:val="20"/>
          <w:szCs w:val="20"/>
          <w:lang w:val="en-US"/>
        </w:rPr>
        <w:t>.</w:t>
      </w:r>
      <w:r w:rsidRPr="2877F319" w:rsidR="00F3495F">
        <w:rPr>
          <w:rFonts w:ascii="Verdana" w:hAnsi="Verdana" w:eastAsia="Verdana" w:cs="Verdana"/>
          <w:sz w:val="20"/>
          <w:szCs w:val="20"/>
          <w:lang w:val="en-US"/>
        </w:rPr>
        <w:t xml:space="preserve"> For further details, p</w:t>
      </w:r>
      <w:r w:rsidRPr="2877F319" w:rsidR="006763B0">
        <w:rPr>
          <w:rFonts w:ascii="Verdana" w:hAnsi="Verdana" w:eastAsia="Verdana" w:cs="Verdana"/>
          <w:sz w:val="20"/>
          <w:szCs w:val="20"/>
          <w:lang w:val="en-US"/>
        </w:rPr>
        <w:t xml:space="preserve">lease see also </w:t>
      </w:r>
      <w:hyperlink r:id="Rf1c429419940464b">
        <w:r w:rsidRPr="2877F319" w:rsidR="00F3495F">
          <w:rPr>
            <w:rStyle w:val="Hyperlink"/>
            <w:rFonts w:ascii="Verdana" w:hAnsi="Verdana" w:eastAsia="Verdana" w:cs="Verdana"/>
            <w:sz w:val="20"/>
            <w:szCs w:val="20"/>
          </w:rPr>
          <w:t>Paediatric Regulatory entitlements in IRIS (Decisions on PIPs and product-specific waivers) · IRIS (europa.eu)</w:t>
        </w:r>
      </w:hyperlink>
      <w:r w:rsidRPr="2877F319" w:rsidR="00F3495F">
        <w:rPr>
          <w:rFonts w:ascii="Verdana" w:hAnsi="Verdana" w:eastAsia="Verdana" w:cs="Verdana"/>
          <w:sz w:val="20"/>
          <w:szCs w:val="20"/>
          <w:lang w:val="en-US"/>
        </w:rPr>
        <w:t>.</w:t>
      </w:r>
    </w:p>
    <w:p w:rsidRPr="007A3827" w:rsidR="00F3495F" w:rsidP="00F3495F" w:rsidRDefault="00F3495F" w14:paraId="24CDCB13" w14:textId="77777777">
      <w:pPr>
        <w:spacing w:before="280" w:after="280" w:line="240" w:lineRule="auto"/>
        <w:rPr>
          <w:rFonts w:ascii="Verdana" w:hAnsi="Verdana" w:eastAsia="Verdana" w:cs="Verdana"/>
          <w:b w:val="0"/>
          <w:bCs w:val="0"/>
          <w:sz w:val="20"/>
          <w:szCs w:val="20"/>
          <w:lang w:val="en-US"/>
        </w:rPr>
      </w:pPr>
    </w:p>
    <w:p w:rsidRPr="007A3827" w:rsidR="00E45304" w:rsidP="00F3495F" w:rsidRDefault="00E73F20" w14:paraId="3A783C7E" w14:textId="55440986">
      <w:pPr>
        <w:spacing w:before="280" w:after="280" w:line="240" w:lineRule="auto"/>
        <w:rPr>
          <w:rFonts w:ascii="Verdana" w:hAnsi="Verdana"/>
          <w:b/>
        </w:rPr>
      </w:pPr>
      <w:r w:rsidRPr="007A3827">
        <w:rPr>
          <w:rFonts w:ascii="Verdana" w:hAnsi="Verdana"/>
          <w:b/>
        </w:rPr>
        <w:t>PIP</w:t>
      </w:r>
      <w:r w:rsidR="007A3827">
        <w:rPr>
          <w:rFonts w:ascii="Verdana" w:hAnsi="Verdana"/>
          <w:b/>
        </w:rPr>
        <w:t>/waiver Regulatory Entitlements</w:t>
      </w:r>
    </w:p>
    <w:p w:rsidRPr="007A3827" w:rsidR="00E45304" w:rsidRDefault="00E73F20" w14:paraId="2D1E3E20" w14:textId="78B54319">
      <w:pPr>
        <w:spacing w:line="279" w:lineRule="auto"/>
        <w:rPr>
          <w:rFonts w:ascii="Verdana" w:hAnsi="Verdana" w:eastAsia="Verdana" w:cs="Verdana"/>
          <w:sz w:val="20"/>
          <w:szCs w:val="20"/>
        </w:rPr>
      </w:pPr>
      <w:r w:rsidRPr="2877F319" w:rsidR="00E73F20">
        <w:rPr>
          <w:rFonts w:ascii="Verdana" w:hAnsi="Verdana" w:eastAsia="Verdana" w:cs="Verdana"/>
          <w:sz w:val="20"/>
          <w:szCs w:val="20"/>
        </w:rPr>
        <w:t xml:space="preserve">Q. After 4 June </w:t>
      </w:r>
      <w:r w:rsidRPr="2877F319" w:rsidR="003F5FB1">
        <w:rPr>
          <w:rFonts w:ascii="Verdana" w:hAnsi="Verdana" w:eastAsia="Verdana" w:cs="Verdana"/>
          <w:sz w:val="20"/>
          <w:szCs w:val="20"/>
        </w:rPr>
        <w:t>2024</w:t>
      </w:r>
      <w:r w:rsidRPr="2877F319" w:rsidR="00E73F20">
        <w:rPr>
          <w:rFonts w:ascii="Verdana" w:hAnsi="Verdana" w:eastAsia="Verdana" w:cs="Verdana"/>
          <w:sz w:val="20"/>
          <w:szCs w:val="20"/>
        </w:rPr>
        <w:t>, what is the process to notify the following changes</w:t>
      </w:r>
      <w:r w:rsidRPr="2877F319" w:rsidR="2AEDAB9A">
        <w:rPr>
          <w:rFonts w:ascii="Verdana" w:hAnsi="Verdana" w:eastAsia="Verdana" w:cs="Verdana"/>
          <w:sz w:val="20"/>
          <w:szCs w:val="20"/>
        </w:rPr>
        <w:t>:</w:t>
      </w:r>
    </w:p>
    <w:p w:rsidRPr="007A3827" w:rsidR="00E45304" w:rsidRDefault="00E73F20" w14:paraId="13E0F9B0" w14:textId="77817DDC">
      <w:pPr>
        <w:spacing w:line="279" w:lineRule="auto"/>
        <w:rPr>
          <w:rFonts w:ascii="Verdana" w:hAnsi="Verdana" w:eastAsia="Verdana" w:cs="Verdana"/>
          <w:sz w:val="20"/>
          <w:szCs w:val="20"/>
        </w:rPr>
      </w:pPr>
      <w:r w:rsidRPr="007A3827">
        <w:rPr>
          <w:rFonts w:ascii="Verdana" w:hAnsi="Verdana" w:eastAsia="Verdana" w:cs="Verdana"/>
          <w:sz w:val="20"/>
          <w:szCs w:val="20"/>
        </w:rPr>
        <w:t xml:space="preserve">  a) change of PIP </w:t>
      </w:r>
      <w:r w:rsidRPr="007A3827" w:rsidR="00024DFB">
        <w:rPr>
          <w:rFonts w:ascii="Verdana" w:hAnsi="Verdana" w:eastAsia="Verdana" w:cs="Verdana"/>
          <w:sz w:val="20"/>
          <w:szCs w:val="20"/>
        </w:rPr>
        <w:t>holder</w:t>
      </w:r>
      <w:r w:rsidRPr="007A3827">
        <w:rPr>
          <w:rFonts w:ascii="Verdana" w:hAnsi="Verdana" w:eastAsia="Verdana" w:cs="Verdana"/>
          <w:sz w:val="20"/>
          <w:szCs w:val="20"/>
        </w:rPr>
        <w:t xml:space="preserve"> of an approved PIP</w:t>
      </w:r>
      <w:r w:rsidRPr="007A3827" w:rsidR="00024DFB">
        <w:rPr>
          <w:rFonts w:ascii="Verdana" w:hAnsi="Verdana" w:eastAsia="Verdana" w:cs="Verdana"/>
          <w:sz w:val="20"/>
          <w:szCs w:val="20"/>
        </w:rPr>
        <w:t xml:space="preserve"> or waiver</w:t>
      </w:r>
      <w:r w:rsidRPr="007A3827">
        <w:rPr>
          <w:rFonts w:ascii="Verdana" w:hAnsi="Verdana" w:eastAsia="Verdana" w:cs="Verdana"/>
          <w:sz w:val="20"/>
          <w:szCs w:val="20"/>
        </w:rPr>
        <w:t>?</w:t>
      </w:r>
    </w:p>
    <w:p w:rsidRPr="007A3827" w:rsidR="00E45304" w:rsidP="00E6051A" w:rsidRDefault="00E73F20" w14:paraId="3A44052B" w14:textId="77777777">
      <w:pPr>
        <w:shd w:val="clear" w:color="auto" w:fill="FFFFFF" w:themeFill="background1"/>
        <w:spacing w:line="279" w:lineRule="auto"/>
        <w:rPr>
          <w:rFonts w:ascii="Verdana" w:hAnsi="Verdana" w:eastAsia="Verdana" w:cs="Verdana"/>
          <w:sz w:val="20"/>
          <w:szCs w:val="20"/>
        </w:rPr>
      </w:pPr>
      <w:r w:rsidRPr="3B7E440A" w:rsidR="00E73F20">
        <w:rPr>
          <w:rFonts w:ascii="Verdana" w:hAnsi="Verdana" w:eastAsia="Verdana" w:cs="Verdana"/>
          <w:sz w:val="20"/>
          <w:szCs w:val="20"/>
        </w:rPr>
        <w:t xml:space="preserve">  b) change of applicant address?</w:t>
      </w:r>
    </w:p>
    <w:p w:rsidRPr="007A3827" w:rsidR="00E45304" w:rsidP="00E6051A" w:rsidRDefault="00E73F20" w14:paraId="1C7A220D" w14:textId="1D9C6C19">
      <w:pPr>
        <w:shd w:val="clear" w:color="auto" w:fill="FFFFFF" w:themeFill="background1"/>
        <w:spacing w:line="279" w:lineRule="auto"/>
        <w:rPr>
          <w:rFonts w:ascii="Verdana" w:hAnsi="Verdana" w:eastAsia="Verdana" w:cs="Verdana"/>
          <w:sz w:val="20"/>
          <w:szCs w:val="20"/>
          <w:lang w:val="en-US"/>
        </w:rPr>
      </w:pPr>
      <w:r w:rsidRPr="007A3827">
        <w:rPr>
          <w:rFonts w:ascii="Verdana" w:hAnsi="Verdana" w:eastAsia="Verdana" w:cs="Verdana"/>
          <w:sz w:val="20"/>
          <w:szCs w:val="20"/>
          <w:lang w:val="en-US"/>
        </w:rPr>
        <w:t xml:space="preserve">  c) change of </w:t>
      </w:r>
      <w:r w:rsidRPr="007A3827" w:rsidR="007A3827">
        <w:rPr>
          <w:rFonts w:ascii="Verdana" w:hAnsi="Verdana" w:eastAsia="Verdana" w:cs="Verdana"/>
          <w:sz w:val="20"/>
          <w:szCs w:val="20"/>
          <w:lang w:val="en-US"/>
        </w:rPr>
        <w:t>authorized</w:t>
      </w:r>
      <w:r w:rsidRPr="007A3827">
        <w:rPr>
          <w:rFonts w:ascii="Verdana" w:hAnsi="Verdana" w:eastAsia="Verdana" w:cs="Verdana"/>
          <w:sz w:val="20"/>
          <w:szCs w:val="20"/>
          <w:lang w:val="en-US"/>
        </w:rPr>
        <w:t xml:space="preserve"> contact person?</w:t>
      </w:r>
    </w:p>
    <w:p w:rsidRPr="007A3827" w:rsidR="00E45304" w:rsidP="00E6051A" w:rsidRDefault="00E73F20" w14:paraId="06B771E2" w14:textId="77777777">
      <w:pPr>
        <w:shd w:val="clear" w:color="auto" w:fill="FFFFFF" w:themeFill="background1"/>
        <w:spacing w:line="279" w:lineRule="auto"/>
        <w:rPr>
          <w:rFonts w:ascii="Verdana" w:hAnsi="Verdana" w:eastAsia="Verdana" w:cs="Verdana"/>
          <w:sz w:val="20"/>
          <w:szCs w:val="20"/>
        </w:rPr>
      </w:pPr>
      <w:r w:rsidRPr="3B7E440A" w:rsidR="00E73F20">
        <w:rPr>
          <w:rFonts w:ascii="Verdana" w:hAnsi="Verdana" w:eastAsia="Verdana" w:cs="Verdana"/>
          <w:sz w:val="20"/>
          <w:szCs w:val="20"/>
        </w:rPr>
        <w:t xml:space="preserve">  d) change of contact for public enquiries?</w:t>
      </w:r>
    </w:p>
    <w:p w:rsidRPr="007A3827" w:rsidR="00415437" w:rsidP="00E6051A" w:rsidRDefault="00415437" w14:paraId="0CF83F26" w14:textId="77777777">
      <w:pPr>
        <w:shd w:val="clear" w:color="auto" w:fill="FFFFFF" w:themeFill="background1"/>
        <w:spacing w:line="279" w:lineRule="auto"/>
        <w:rPr>
          <w:rFonts w:ascii="Verdana" w:hAnsi="Verdana" w:eastAsia="Verdana" w:cs="Verdana"/>
          <w:sz w:val="20"/>
          <w:szCs w:val="20"/>
        </w:rPr>
      </w:pPr>
    </w:p>
    <w:p w:rsidRPr="007A3827" w:rsidR="00E45304" w:rsidP="160F0305" w:rsidRDefault="001F0D8A" w14:paraId="634344D7" w14:textId="59DE261B">
      <w:pPr>
        <w:numPr>
          <w:ilvl w:val="0"/>
          <w:numId w:val="2"/>
        </w:numPr>
        <w:spacing w:line="279" w:lineRule="auto"/>
        <w:rPr>
          <w:rFonts w:ascii="Verdana" w:hAnsi="Verdana" w:eastAsia="Verdana" w:cs="Verdana"/>
          <w:sz w:val="20"/>
          <w:szCs w:val="20"/>
          <w:lang w:val="en-US"/>
        </w:rPr>
      </w:pPr>
      <w:r w:rsidRPr="2877F319" w:rsidR="001F0D8A">
        <w:rPr>
          <w:rFonts w:ascii="Verdana" w:hAnsi="Verdana" w:eastAsia="Verdana" w:cs="Verdana"/>
          <w:sz w:val="20"/>
          <w:szCs w:val="20"/>
        </w:rPr>
        <w:t>a)</w:t>
      </w:r>
      <w:r w:rsidRPr="2877F319" w:rsidR="00CA0FBE">
        <w:rPr>
          <w:rFonts w:ascii="Verdana" w:hAnsi="Verdana" w:eastAsia="Verdana" w:cs="Verdana"/>
          <w:sz w:val="20"/>
          <w:szCs w:val="20"/>
        </w:rPr>
        <w:t xml:space="preserve"> and b</w:t>
      </w:r>
      <w:r w:rsidRPr="2877F319" w:rsidR="00B450BF">
        <w:rPr>
          <w:rFonts w:ascii="Verdana" w:hAnsi="Verdana" w:eastAsia="Verdana" w:cs="Verdana"/>
          <w:sz w:val="20"/>
          <w:szCs w:val="20"/>
        </w:rPr>
        <w:t>)</w:t>
      </w:r>
      <w:r w:rsidRPr="2877F319" w:rsidR="64C05931">
        <w:rPr>
          <w:rFonts w:ascii="Verdana" w:hAnsi="Verdana" w:eastAsia="Verdana" w:cs="Verdana"/>
          <w:sz w:val="20"/>
          <w:szCs w:val="20"/>
        </w:rPr>
        <w:t>:</w:t>
      </w:r>
      <w:r w:rsidRPr="2877F319" w:rsidR="00B450BF">
        <w:rPr>
          <w:rFonts w:ascii="Verdana" w:hAnsi="Verdana" w:eastAsia="Verdana" w:cs="Verdana"/>
          <w:sz w:val="20"/>
          <w:szCs w:val="20"/>
        </w:rPr>
        <w:t xml:space="preserve"> </w:t>
      </w:r>
      <w:r w:rsidRPr="2877F319" w:rsidR="00E73F20">
        <w:rPr>
          <w:rFonts w:ascii="Verdana" w:hAnsi="Verdana" w:eastAsia="Verdana" w:cs="Verdana"/>
          <w:sz w:val="20"/>
          <w:szCs w:val="20"/>
          <w:lang w:val="en-US"/>
        </w:rPr>
        <w:t xml:space="preserve">The IRIS platform allows industry users to transfer an existing PIP or Waiver granted to a different </w:t>
      </w:r>
      <w:r w:rsidRPr="2877F319" w:rsidR="007A3827">
        <w:rPr>
          <w:rFonts w:ascii="Verdana" w:hAnsi="Verdana" w:eastAsia="Verdana" w:cs="Verdana"/>
          <w:sz w:val="20"/>
          <w:szCs w:val="20"/>
          <w:lang w:val="en-US"/>
        </w:rPr>
        <w:t>organization</w:t>
      </w:r>
      <w:r w:rsidRPr="2877F319" w:rsidR="00E73F20">
        <w:rPr>
          <w:rFonts w:ascii="Verdana" w:hAnsi="Verdana" w:eastAsia="Verdana" w:cs="Verdana"/>
          <w:sz w:val="20"/>
          <w:szCs w:val="20"/>
          <w:lang w:val="en-US"/>
        </w:rPr>
        <w:t xml:space="preserve">, or to a different location of the same </w:t>
      </w:r>
      <w:r w:rsidRPr="2877F319" w:rsidR="007A3827">
        <w:rPr>
          <w:rFonts w:ascii="Verdana" w:hAnsi="Verdana" w:eastAsia="Verdana" w:cs="Verdana"/>
          <w:sz w:val="20"/>
          <w:szCs w:val="20"/>
          <w:lang w:val="en-US"/>
        </w:rPr>
        <w:t>organization</w:t>
      </w:r>
      <w:r w:rsidRPr="2877F319" w:rsidR="00E73F20">
        <w:rPr>
          <w:rFonts w:ascii="Verdana" w:hAnsi="Verdana" w:eastAsia="Verdana" w:cs="Verdana"/>
          <w:sz w:val="20"/>
          <w:szCs w:val="20"/>
          <w:lang w:val="en-US"/>
        </w:rPr>
        <w:t xml:space="preserve">. The process is automated and takes only a few minutes. For example, PIP holders may want to use the feature to assign all their PIP Regulatory Entitlements to the same location, which should normally be the legal seat of the </w:t>
      </w:r>
      <w:r w:rsidRPr="2877F319" w:rsidR="007A3827">
        <w:rPr>
          <w:rFonts w:ascii="Verdana" w:hAnsi="Verdana" w:eastAsia="Verdana" w:cs="Verdana"/>
          <w:sz w:val="20"/>
          <w:szCs w:val="20"/>
          <w:lang w:val="en-US"/>
        </w:rPr>
        <w:t>organization.</w:t>
      </w:r>
    </w:p>
    <w:p w:rsidRPr="007A3827" w:rsidR="00E45304" w:rsidP="160F0305" w:rsidRDefault="00E2126D" w14:paraId="2012C972" w14:textId="5A8B6821">
      <w:pPr>
        <w:spacing w:line="279" w:lineRule="auto"/>
        <w:ind w:left="720"/>
        <w:rPr>
          <w:rFonts w:ascii="Verdana" w:hAnsi="Verdana" w:eastAsia="Verdana" w:cs="Verdana"/>
          <w:sz w:val="20"/>
          <w:szCs w:val="20"/>
          <w:lang w:val="en-US"/>
        </w:rPr>
      </w:pPr>
      <w:r w:rsidRPr="2877F319" w:rsidR="00E2126D">
        <w:rPr>
          <w:rFonts w:ascii="Verdana" w:hAnsi="Verdana" w:eastAsia="Verdana" w:cs="Verdana"/>
          <w:sz w:val="20"/>
          <w:szCs w:val="20"/>
          <w:lang w:val="en-US"/>
        </w:rPr>
        <w:t>c and d)</w:t>
      </w:r>
      <w:r w:rsidRPr="2877F319" w:rsidR="73B4FE24">
        <w:rPr>
          <w:rFonts w:ascii="Verdana" w:hAnsi="Verdana" w:eastAsia="Verdana" w:cs="Verdana"/>
          <w:sz w:val="20"/>
          <w:szCs w:val="20"/>
          <w:lang w:val="en-US"/>
        </w:rPr>
        <w:t>:</w:t>
      </w:r>
      <w:r w:rsidRPr="2877F319" w:rsidR="00E2126D">
        <w:rPr>
          <w:rFonts w:ascii="Verdana" w:hAnsi="Verdana" w:eastAsia="Verdana" w:cs="Verdana"/>
          <w:sz w:val="20"/>
          <w:szCs w:val="20"/>
          <w:lang w:val="en-US"/>
        </w:rPr>
        <w:t xml:space="preserve"> The </w:t>
      </w:r>
      <w:r w:rsidRPr="2877F319" w:rsidR="00CA0FBE">
        <w:rPr>
          <w:rFonts w:ascii="Verdana" w:hAnsi="Verdana" w:eastAsia="Verdana" w:cs="Verdana"/>
          <w:sz w:val="20"/>
          <w:szCs w:val="20"/>
          <w:lang w:val="en-US"/>
        </w:rPr>
        <w:t>authorized</w:t>
      </w:r>
      <w:r w:rsidRPr="2877F319" w:rsidR="00E2126D">
        <w:rPr>
          <w:rFonts w:ascii="Verdana" w:hAnsi="Verdana" w:eastAsia="Verdana" w:cs="Verdana"/>
          <w:sz w:val="20"/>
          <w:szCs w:val="20"/>
          <w:lang w:val="en-US"/>
        </w:rPr>
        <w:t xml:space="preserve"> contact person (</w:t>
      </w:r>
      <w:r w:rsidRPr="2877F319" w:rsidR="510A65F1">
        <w:rPr>
          <w:rFonts w:ascii="Verdana" w:hAnsi="Verdana" w:eastAsia="Verdana" w:cs="Verdana"/>
          <w:sz w:val="20"/>
          <w:szCs w:val="20"/>
          <w:lang w:val="en-US"/>
        </w:rPr>
        <w:t xml:space="preserve">who is </w:t>
      </w:r>
      <w:r w:rsidRPr="2877F319" w:rsidR="00E2126D">
        <w:rPr>
          <w:rFonts w:ascii="Verdana" w:hAnsi="Verdana" w:eastAsia="Verdana" w:cs="Verdana"/>
          <w:sz w:val="20"/>
          <w:szCs w:val="20"/>
          <w:lang w:val="en-US"/>
        </w:rPr>
        <w:t xml:space="preserve">not public) and the contact data for public enquiries (email and phone number) can be changed directly in the IRIS portal by </w:t>
      </w:r>
      <w:r w:rsidRPr="2877F319" w:rsidR="3CD5BE18">
        <w:rPr>
          <w:rFonts w:ascii="Verdana" w:hAnsi="Verdana" w:eastAsia="Verdana" w:cs="Verdana"/>
          <w:sz w:val="20"/>
          <w:szCs w:val="20"/>
          <w:lang w:val="en-US"/>
        </w:rPr>
        <w:t xml:space="preserve">any IRIS Industry user affiliated to </w:t>
      </w:r>
      <w:r w:rsidRPr="2877F319" w:rsidR="00E2126D">
        <w:rPr>
          <w:rFonts w:ascii="Verdana" w:hAnsi="Verdana" w:eastAsia="Verdana" w:cs="Verdana"/>
          <w:sz w:val="20"/>
          <w:szCs w:val="20"/>
          <w:lang w:val="en-US"/>
        </w:rPr>
        <w:t>the PIP/waiver holder. This is done</w:t>
      </w:r>
      <w:r w:rsidRPr="2877F319" w:rsidR="00E73F20">
        <w:rPr>
          <w:rFonts w:ascii="Verdana" w:hAnsi="Verdana" w:eastAsia="Verdana" w:cs="Verdana"/>
          <w:sz w:val="20"/>
          <w:szCs w:val="20"/>
          <w:lang w:val="en-US"/>
        </w:rPr>
        <w:t xml:space="preserve"> by editing the regulatory entitlement record. </w:t>
      </w:r>
    </w:p>
    <w:p w:rsidRPr="007A3827" w:rsidR="00E45304" w:rsidRDefault="00E45304" w14:paraId="0A37501D" w14:textId="77777777">
      <w:pPr>
        <w:spacing w:line="279" w:lineRule="auto"/>
        <w:rPr>
          <w:rFonts w:ascii="Verdana" w:hAnsi="Verdana" w:eastAsia="Verdana" w:cs="Verdana"/>
          <w:sz w:val="20"/>
          <w:szCs w:val="20"/>
        </w:rPr>
      </w:pPr>
    </w:p>
    <w:p w:rsidRPr="007A3827" w:rsidR="00E45304" w:rsidRDefault="00E73F20" w14:paraId="6B2D2F08" w14:textId="77777777">
      <w:pPr>
        <w:spacing w:line="279" w:lineRule="auto"/>
        <w:rPr>
          <w:rFonts w:ascii="Verdana" w:hAnsi="Verdana" w:eastAsia="Verdana" w:cs="Verdana"/>
          <w:sz w:val="20"/>
          <w:szCs w:val="20"/>
        </w:rPr>
      </w:pPr>
      <w:r w:rsidRPr="007A3827">
        <w:rPr>
          <w:rFonts w:ascii="Verdana" w:hAnsi="Verdana" w:eastAsia="Verdana" w:cs="Verdana"/>
          <w:sz w:val="20"/>
          <w:szCs w:val="20"/>
        </w:rPr>
        <w:t>Q. Is there a requirement that a PIP related to an approved product is held by the same entity as the MAH? Or could it be a different entity of the same group?</w:t>
      </w:r>
    </w:p>
    <w:p w:rsidRPr="007A3827" w:rsidR="00415437" w:rsidRDefault="00415437" w14:paraId="220B6583" w14:textId="77777777">
      <w:pPr>
        <w:spacing w:line="279" w:lineRule="auto"/>
        <w:rPr>
          <w:rFonts w:ascii="Verdana" w:hAnsi="Verdana" w:eastAsia="Verdana" w:cs="Verdana"/>
          <w:sz w:val="20"/>
          <w:szCs w:val="20"/>
          <w:highlight w:val="yellow"/>
        </w:rPr>
      </w:pPr>
    </w:p>
    <w:p w:rsidRPr="007A3827" w:rsidR="00E45304" w:rsidP="160F0305" w:rsidRDefault="00E42359" w14:paraId="7BBACE76" w14:textId="26EE56DE">
      <w:pPr>
        <w:numPr>
          <w:ilvl w:val="0"/>
          <w:numId w:val="11"/>
        </w:numPr>
        <w:spacing w:line="279" w:lineRule="auto"/>
        <w:rPr>
          <w:rFonts w:ascii="Verdana" w:hAnsi="Verdana" w:eastAsia="Verdana" w:cs="Verdana"/>
          <w:sz w:val="20"/>
          <w:szCs w:val="20"/>
          <w:lang w:val="en-US"/>
        </w:rPr>
      </w:pPr>
      <w:r w:rsidRPr="2877F319" w:rsidR="00E42359">
        <w:rPr>
          <w:rFonts w:ascii="Verdana" w:hAnsi="Verdana" w:eastAsia="Verdana" w:cs="Verdana"/>
          <w:sz w:val="20"/>
          <w:szCs w:val="20"/>
          <w:lang w:val="en-US"/>
        </w:rPr>
        <w:t>A</w:t>
      </w:r>
      <w:r w:rsidRPr="2877F319" w:rsidR="00E73F20">
        <w:rPr>
          <w:rFonts w:ascii="Verdana" w:hAnsi="Verdana" w:eastAsia="Verdana" w:cs="Verdana"/>
          <w:sz w:val="20"/>
          <w:szCs w:val="20"/>
          <w:lang w:val="en-US"/>
        </w:rPr>
        <w:t xml:space="preserve"> PIP</w:t>
      </w:r>
      <w:r w:rsidRPr="2877F319" w:rsidR="00E42359">
        <w:rPr>
          <w:rFonts w:ascii="Verdana" w:hAnsi="Verdana" w:eastAsia="Verdana" w:cs="Verdana"/>
          <w:sz w:val="20"/>
          <w:szCs w:val="20"/>
          <w:lang w:val="en-US"/>
        </w:rPr>
        <w:t xml:space="preserve"> or Waiver</w:t>
      </w:r>
      <w:r w:rsidRPr="2877F319" w:rsidR="00E73F20">
        <w:rPr>
          <w:rFonts w:ascii="Verdana" w:hAnsi="Verdana" w:eastAsia="Verdana" w:cs="Verdana"/>
          <w:sz w:val="20"/>
          <w:szCs w:val="20"/>
          <w:lang w:val="en-US"/>
        </w:rPr>
        <w:t xml:space="preserve"> Regulatory Entitlement can be held by a different entity from that </w:t>
      </w:r>
      <w:r w:rsidRPr="2877F319" w:rsidR="00AA11D1">
        <w:rPr>
          <w:rFonts w:ascii="Verdana" w:hAnsi="Verdana" w:eastAsia="Verdana" w:cs="Verdana"/>
          <w:sz w:val="20"/>
          <w:szCs w:val="20"/>
          <w:lang w:val="en-US"/>
        </w:rPr>
        <w:t xml:space="preserve">applying for or </w:t>
      </w:r>
      <w:r w:rsidRPr="2877F319" w:rsidR="00E73F20">
        <w:rPr>
          <w:rFonts w:ascii="Verdana" w:hAnsi="Verdana" w:eastAsia="Verdana" w:cs="Verdana"/>
          <w:sz w:val="20"/>
          <w:szCs w:val="20"/>
          <w:lang w:val="en-US"/>
        </w:rPr>
        <w:t xml:space="preserve">holding the marketing </w:t>
      </w:r>
      <w:r w:rsidRPr="2877F319" w:rsidR="00E42359">
        <w:rPr>
          <w:rFonts w:ascii="Verdana" w:hAnsi="Verdana" w:eastAsia="Verdana" w:cs="Verdana"/>
          <w:sz w:val="20"/>
          <w:szCs w:val="20"/>
          <w:lang w:val="en-US"/>
        </w:rPr>
        <w:t>authorization</w:t>
      </w:r>
      <w:r w:rsidRPr="2877F319" w:rsidR="00E73F20">
        <w:rPr>
          <w:rFonts w:ascii="Verdana" w:hAnsi="Verdana" w:eastAsia="Verdana" w:cs="Verdana"/>
          <w:sz w:val="20"/>
          <w:szCs w:val="20"/>
          <w:lang w:val="en-US"/>
        </w:rPr>
        <w:t xml:space="preserve">. </w:t>
      </w:r>
      <w:r w:rsidRPr="2877F319" w:rsidR="45E27C79">
        <w:rPr>
          <w:rFonts w:ascii="Verdana" w:hAnsi="Verdana" w:eastAsia="Verdana" w:cs="Verdana"/>
          <w:sz w:val="20"/>
          <w:szCs w:val="20"/>
          <w:lang w:val="en-US"/>
        </w:rPr>
        <w:t xml:space="preserve">Please note that the same does not apply for orphan designations. </w:t>
      </w:r>
      <w:r w:rsidRPr="2877F319" w:rsidR="00E73F20">
        <w:rPr>
          <w:rFonts w:ascii="Verdana" w:hAnsi="Verdana" w:eastAsia="Verdana" w:cs="Verdana"/>
          <w:sz w:val="20"/>
          <w:szCs w:val="20"/>
          <w:lang w:val="en-US"/>
        </w:rPr>
        <w:t xml:space="preserve"> </w:t>
      </w:r>
    </w:p>
    <w:p w:rsidRPr="007A3827" w:rsidR="00E45304" w:rsidP="160F0305" w:rsidRDefault="00E73F20" w14:paraId="7682372C" w14:textId="3BA1BFA8">
      <w:pPr>
        <w:spacing w:before="280" w:after="280" w:line="240" w:lineRule="auto"/>
        <w:rPr>
          <w:rFonts w:ascii="Verdana" w:hAnsi="Verdana" w:eastAsia="Verdana" w:cs="Verdana"/>
          <w:sz w:val="20"/>
          <w:szCs w:val="20"/>
          <w:lang w:val="en-US"/>
        </w:rPr>
      </w:pPr>
      <w:r w:rsidRPr="007A3827">
        <w:rPr>
          <w:rFonts w:ascii="Verdana" w:hAnsi="Verdana" w:eastAsia="Verdana" w:cs="Verdana"/>
          <w:sz w:val="20"/>
          <w:szCs w:val="20"/>
          <w:lang w:val="en-US"/>
        </w:rPr>
        <w:t xml:space="preserve">Q. When an initial PIP is modified, will the </w:t>
      </w:r>
      <w:r w:rsidRPr="007A3827" w:rsidR="00EB3A2D">
        <w:rPr>
          <w:rFonts w:ascii="Verdana" w:hAnsi="Verdana" w:eastAsia="Verdana" w:cs="Verdana"/>
          <w:sz w:val="20"/>
          <w:szCs w:val="20"/>
          <w:lang w:val="en-US"/>
        </w:rPr>
        <w:t>R</w:t>
      </w:r>
      <w:r w:rsidRPr="007A3827">
        <w:rPr>
          <w:rFonts w:ascii="Verdana" w:hAnsi="Verdana" w:eastAsia="Verdana" w:cs="Verdana"/>
          <w:sz w:val="20"/>
          <w:szCs w:val="20"/>
          <w:lang w:val="en-US"/>
        </w:rPr>
        <w:t xml:space="preserve">egulatory </w:t>
      </w:r>
      <w:r w:rsidRPr="007A3827" w:rsidR="00EB3A2D">
        <w:rPr>
          <w:rFonts w:ascii="Verdana" w:hAnsi="Verdana" w:eastAsia="Verdana" w:cs="Verdana"/>
          <w:sz w:val="20"/>
          <w:szCs w:val="20"/>
          <w:lang w:val="en-US"/>
        </w:rPr>
        <w:t>E</w:t>
      </w:r>
      <w:r w:rsidRPr="007A3827">
        <w:rPr>
          <w:rFonts w:ascii="Verdana" w:hAnsi="Verdana" w:eastAsia="Verdana" w:cs="Verdana"/>
          <w:sz w:val="20"/>
          <w:szCs w:val="20"/>
          <w:lang w:val="en-US"/>
        </w:rPr>
        <w:t xml:space="preserve">ntitlement be modified as well? </w:t>
      </w:r>
    </w:p>
    <w:p w:rsidRPr="007A3827" w:rsidR="00E45304" w:rsidP="054D2F66" w:rsidRDefault="00E73F20" w14:paraId="37F6FA1B" w14:textId="57E48D09">
      <w:pPr>
        <w:spacing w:before="280" w:after="280" w:line="240" w:lineRule="auto"/>
        <w:ind w:left="720"/>
        <w:rPr>
          <w:rFonts w:ascii="Verdana" w:hAnsi="Verdana" w:eastAsia="Verdana" w:cs="Verdana"/>
          <w:sz w:val="20"/>
          <w:szCs w:val="20"/>
          <w:lang w:val="en-US"/>
        </w:rPr>
      </w:pPr>
      <w:r w:rsidRPr="054D2F66">
        <w:rPr>
          <w:rFonts w:ascii="Verdana" w:hAnsi="Verdana" w:eastAsia="Verdana" w:cs="Verdana"/>
          <w:sz w:val="20"/>
          <w:szCs w:val="20"/>
          <w:lang w:val="en-US"/>
        </w:rPr>
        <w:t xml:space="preserve">A. Yes, </w:t>
      </w:r>
      <w:r w:rsidRPr="054D2F66" w:rsidR="00E42359">
        <w:rPr>
          <w:rFonts w:ascii="Verdana" w:hAnsi="Verdana" w:eastAsia="Verdana" w:cs="Verdana"/>
          <w:sz w:val="20"/>
          <w:szCs w:val="20"/>
          <w:lang w:val="en-US"/>
        </w:rPr>
        <w:t xml:space="preserve">in IRIS </w:t>
      </w:r>
      <w:r w:rsidRPr="054D2F66">
        <w:rPr>
          <w:rFonts w:ascii="Verdana" w:hAnsi="Verdana" w:eastAsia="Verdana" w:cs="Verdana"/>
          <w:sz w:val="20"/>
          <w:szCs w:val="20"/>
          <w:lang w:val="en-US"/>
        </w:rPr>
        <w:t xml:space="preserve">the </w:t>
      </w:r>
      <w:r w:rsidRPr="054D2F66" w:rsidR="00902ED4">
        <w:rPr>
          <w:rFonts w:ascii="Verdana" w:hAnsi="Verdana" w:eastAsia="Verdana" w:cs="Verdana"/>
          <w:sz w:val="20"/>
          <w:szCs w:val="20"/>
          <w:lang w:val="en-US"/>
        </w:rPr>
        <w:t xml:space="preserve">(published) </w:t>
      </w:r>
      <w:r w:rsidRPr="054D2F66">
        <w:rPr>
          <w:rFonts w:ascii="Verdana" w:hAnsi="Verdana" w:eastAsia="Verdana" w:cs="Verdana"/>
          <w:sz w:val="20"/>
          <w:szCs w:val="20"/>
          <w:lang w:val="en-US"/>
        </w:rPr>
        <w:t xml:space="preserve">Regulatory Entitlements will </w:t>
      </w:r>
      <w:r w:rsidRPr="054D2F66" w:rsidR="00E42359">
        <w:rPr>
          <w:rFonts w:ascii="Verdana" w:hAnsi="Verdana" w:eastAsia="Verdana" w:cs="Verdana"/>
          <w:sz w:val="20"/>
          <w:szCs w:val="20"/>
          <w:lang w:val="en-US"/>
        </w:rPr>
        <w:t xml:space="preserve">retain the same number, but will be modified to </w:t>
      </w:r>
      <w:r w:rsidRPr="054D2F66">
        <w:rPr>
          <w:rFonts w:ascii="Verdana" w:hAnsi="Verdana" w:eastAsia="Verdana" w:cs="Verdana"/>
          <w:sz w:val="20"/>
          <w:szCs w:val="20"/>
          <w:lang w:val="en-US"/>
        </w:rPr>
        <w:t xml:space="preserve">include </w:t>
      </w:r>
      <w:r w:rsidRPr="054D2F66" w:rsidR="00E42359">
        <w:rPr>
          <w:rFonts w:ascii="Verdana" w:hAnsi="Verdana" w:eastAsia="Verdana" w:cs="Verdana"/>
          <w:sz w:val="20"/>
          <w:szCs w:val="20"/>
          <w:lang w:val="en-US"/>
        </w:rPr>
        <w:t>relevant changes, such as any</w:t>
      </w:r>
      <w:r w:rsidRPr="054D2F66">
        <w:rPr>
          <w:rFonts w:ascii="Verdana" w:hAnsi="Verdana" w:eastAsia="Verdana" w:cs="Verdana"/>
          <w:sz w:val="20"/>
          <w:szCs w:val="20"/>
          <w:lang w:val="en-US"/>
        </w:rPr>
        <w:t xml:space="preserve"> new pharma</w:t>
      </w:r>
      <w:r w:rsidRPr="054D2F66" w:rsidR="00E42359">
        <w:rPr>
          <w:rFonts w:ascii="Verdana" w:hAnsi="Verdana" w:eastAsia="Verdana" w:cs="Verdana"/>
          <w:sz w:val="20"/>
          <w:szCs w:val="20"/>
          <w:lang w:val="en-US"/>
        </w:rPr>
        <w:t>ceutical</w:t>
      </w:r>
      <w:r w:rsidRPr="054D2F66">
        <w:rPr>
          <w:rFonts w:ascii="Verdana" w:hAnsi="Verdana" w:eastAsia="Verdana" w:cs="Verdana"/>
          <w:sz w:val="20"/>
          <w:szCs w:val="20"/>
          <w:lang w:val="en-US"/>
        </w:rPr>
        <w:t xml:space="preserve"> forms and routes</w:t>
      </w:r>
      <w:r w:rsidRPr="054D2F66" w:rsidR="00E42359">
        <w:rPr>
          <w:rFonts w:ascii="Verdana" w:hAnsi="Verdana" w:eastAsia="Verdana" w:cs="Verdana"/>
          <w:sz w:val="20"/>
          <w:szCs w:val="20"/>
          <w:lang w:val="en-US"/>
        </w:rPr>
        <w:t xml:space="preserve"> of administration</w:t>
      </w:r>
      <w:r w:rsidRPr="054D2F66">
        <w:rPr>
          <w:rFonts w:ascii="Verdana" w:hAnsi="Verdana" w:eastAsia="Verdana" w:cs="Verdana"/>
          <w:sz w:val="20"/>
          <w:szCs w:val="20"/>
          <w:lang w:val="en-US"/>
        </w:rPr>
        <w:t>,</w:t>
      </w:r>
      <w:r w:rsidRPr="054D2F66" w:rsidR="00E42359">
        <w:rPr>
          <w:rFonts w:ascii="Verdana" w:hAnsi="Verdana" w:eastAsia="Verdana" w:cs="Verdana"/>
          <w:sz w:val="20"/>
          <w:szCs w:val="20"/>
          <w:lang w:val="en-US"/>
        </w:rPr>
        <w:t xml:space="preserve"> </w:t>
      </w:r>
      <w:r w:rsidRPr="054D2F66">
        <w:rPr>
          <w:rFonts w:ascii="Verdana" w:hAnsi="Verdana" w:eastAsia="Verdana" w:cs="Verdana"/>
          <w:sz w:val="20"/>
          <w:szCs w:val="20"/>
          <w:lang w:val="en-US"/>
        </w:rPr>
        <w:t xml:space="preserve">the type </w:t>
      </w:r>
      <w:r w:rsidRPr="054D2F66" w:rsidR="00E42359">
        <w:rPr>
          <w:rFonts w:ascii="Verdana" w:hAnsi="Verdana" w:eastAsia="Verdana" w:cs="Verdana"/>
          <w:sz w:val="20"/>
          <w:szCs w:val="20"/>
          <w:lang w:val="en-US"/>
        </w:rPr>
        <w:t xml:space="preserve">of entitlement </w:t>
      </w:r>
      <w:r w:rsidRPr="054D2F66">
        <w:rPr>
          <w:rFonts w:ascii="Verdana" w:hAnsi="Verdana" w:eastAsia="Verdana" w:cs="Verdana"/>
          <w:sz w:val="20"/>
          <w:szCs w:val="20"/>
          <w:lang w:val="en-US"/>
        </w:rPr>
        <w:t>(PIP or waiver)</w:t>
      </w:r>
      <w:r w:rsidRPr="054D2F66" w:rsidR="00E42359">
        <w:rPr>
          <w:rFonts w:ascii="Verdana" w:hAnsi="Verdana" w:eastAsia="Verdana" w:cs="Verdana"/>
          <w:sz w:val="20"/>
          <w:szCs w:val="20"/>
          <w:lang w:val="en-US"/>
        </w:rPr>
        <w:t xml:space="preserve">, date of PIP completion, etc. </w:t>
      </w:r>
    </w:p>
    <w:p w:rsidRPr="007A3827" w:rsidR="00E45304" w:rsidP="160F0305" w:rsidRDefault="00E73F20" w14:paraId="11941B18" w14:textId="06B43E09">
      <w:pPr>
        <w:spacing w:before="280" w:after="280" w:line="240" w:lineRule="auto"/>
        <w:rPr>
          <w:rFonts w:ascii="Verdana" w:hAnsi="Verdana" w:eastAsia="Verdana" w:cs="Verdana"/>
          <w:sz w:val="20"/>
          <w:szCs w:val="20"/>
          <w:lang w:val="en-US"/>
        </w:rPr>
      </w:pPr>
      <w:r w:rsidRPr="007A3827">
        <w:rPr>
          <w:rFonts w:ascii="Verdana" w:hAnsi="Verdana" w:eastAsia="Verdana" w:cs="Verdana"/>
          <w:sz w:val="20"/>
          <w:szCs w:val="20"/>
          <w:lang w:val="en-US"/>
        </w:rPr>
        <w:t xml:space="preserve">Q. Is it possible to search a </w:t>
      </w:r>
      <w:r w:rsidR="00902ED4">
        <w:rPr>
          <w:rFonts w:ascii="Verdana" w:hAnsi="Verdana" w:eastAsia="Verdana" w:cs="Verdana"/>
          <w:sz w:val="20"/>
          <w:szCs w:val="20"/>
          <w:lang w:val="en-US"/>
        </w:rPr>
        <w:t>submission</w:t>
      </w:r>
      <w:r w:rsidRPr="007A3827">
        <w:rPr>
          <w:rFonts w:ascii="Verdana" w:hAnsi="Verdana" w:eastAsia="Verdana" w:cs="Verdana"/>
          <w:sz w:val="20"/>
          <w:szCs w:val="20"/>
          <w:lang w:val="en-US"/>
        </w:rPr>
        <w:t xml:space="preserve"> by PIP number in the </w:t>
      </w:r>
      <w:r w:rsidR="000A4867">
        <w:rPr>
          <w:rFonts w:ascii="Verdana" w:hAnsi="Verdana" w:eastAsia="Verdana" w:cs="Verdana"/>
          <w:sz w:val="20"/>
          <w:szCs w:val="20"/>
          <w:lang w:val="en-US"/>
        </w:rPr>
        <w:t>Industry</w:t>
      </w:r>
      <w:r w:rsidRPr="007A3827">
        <w:rPr>
          <w:rFonts w:ascii="Verdana" w:hAnsi="Verdana" w:eastAsia="Verdana" w:cs="Verdana"/>
          <w:sz w:val="20"/>
          <w:szCs w:val="20"/>
          <w:lang w:val="en-US"/>
        </w:rPr>
        <w:t xml:space="preserve"> Portal? </w:t>
      </w:r>
    </w:p>
    <w:p w:rsidRPr="007A3827" w:rsidR="00E45304" w:rsidP="160F0305" w:rsidRDefault="00E73F20" w14:paraId="461685C1" w14:textId="0A76F431">
      <w:pPr>
        <w:spacing w:before="280" w:after="280" w:line="240" w:lineRule="auto"/>
        <w:ind w:left="720"/>
        <w:rPr>
          <w:rFonts w:ascii="Verdana" w:hAnsi="Verdana" w:eastAsia="Verdana" w:cs="Verdana"/>
          <w:sz w:val="20"/>
          <w:szCs w:val="20"/>
          <w:lang w:val="en-US"/>
        </w:rPr>
      </w:pPr>
      <w:r w:rsidRPr="2877F319" w:rsidR="00E73F20">
        <w:rPr>
          <w:rFonts w:ascii="Verdana" w:hAnsi="Verdana" w:eastAsia="Verdana" w:cs="Verdana"/>
          <w:sz w:val="20"/>
          <w:szCs w:val="20"/>
          <w:lang w:val="en-US"/>
        </w:rPr>
        <w:t xml:space="preserve">A. </w:t>
      </w:r>
      <w:r w:rsidRPr="2877F319" w:rsidR="00D013F2">
        <w:rPr>
          <w:rFonts w:ascii="Verdana" w:hAnsi="Verdana" w:eastAsia="Verdana" w:cs="Verdana"/>
          <w:sz w:val="20"/>
          <w:szCs w:val="20"/>
          <w:lang w:val="en-US"/>
        </w:rPr>
        <w:t>Industry users can list</w:t>
      </w:r>
      <w:r w:rsidRPr="2877F319" w:rsidR="00915EAD">
        <w:rPr>
          <w:rFonts w:ascii="Verdana" w:hAnsi="Verdana" w:eastAsia="Verdana" w:cs="Verdana"/>
          <w:sz w:val="20"/>
          <w:szCs w:val="20"/>
          <w:lang w:val="en-US"/>
        </w:rPr>
        <w:t xml:space="preserve"> draft, ongoing and completed </w:t>
      </w:r>
      <w:r w:rsidRPr="2877F319" w:rsidR="004B0FCE">
        <w:rPr>
          <w:rFonts w:ascii="Verdana" w:hAnsi="Verdana" w:eastAsia="Verdana" w:cs="Verdana"/>
          <w:sz w:val="20"/>
          <w:szCs w:val="20"/>
          <w:lang w:val="en-US"/>
        </w:rPr>
        <w:t>submissions</w:t>
      </w:r>
      <w:r w:rsidRPr="2877F319" w:rsidR="00D013F2">
        <w:rPr>
          <w:rFonts w:ascii="Verdana" w:hAnsi="Verdana" w:eastAsia="Verdana" w:cs="Verdana"/>
          <w:sz w:val="20"/>
          <w:szCs w:val="20"/>
          <w:lang w:val="en-US"/>
        </w:rPr>
        <w:t xml:space="preserve"> in the </w:t>
      </w:r>
      <w:r w:rsidRPr="2877F319" w:rsidR="00D013F2">
        <w:rPr>
          <w:rFonts w:ascii="Verdana" w:hAnsi="Verdana" w:eastAsia="Verdana" w:cs="Verdana"/>
          <w:sz w:val="20"/>
          <w:szCs w:val="20"/>
          <w:lang w:val="en-US"/>
        </w:rPr>
        <w:t>Industry</w:t>
      </w:r>
      <w:r w:rsidRPr="2877F319" w:rsidR="00D013F2">
        <w:rPr>
          <w:rFonts w:ascii="Verdana" w:hAnsi="Verdana" w:eastAsia="Verdana" w:cs="Verdana"/>
          <w:sz w:val="20"/>
          <w:szCs w:val="20"/>
          <w:lang w:val="en-US"/>
        </w:rPr>
        <w:t xml:space="preserve"> portal, for those submissions where they are </w:t>
      </w:r>
      <w:r w:rsidRPr="2877F319" w:rsidR="00C400E6">
        <w:rPr>
          <w:rFonts w:ascii="Verdana" w:hAnsi="Verdana" w:eastAsia="Verdana" w:cs="Verdana"/>
          <w:sz w:val="20"/>
          <w:szCs w:val="20"/>
          <w:lang w:val="en-US"/>
        </w:rPr>
        <w:t>listed as Industry Managers or Contributors</w:t>
      </w:r>
      <w:r w:rsidRPr="2877F319" w:rsidR="00E73F20">
        <w:rPr>
          <w:rFonts w:ascii="Verdana" w:hAnsi="Verdana" w:eastAsia="Verdana" w:cs="Verdana"/>
          <w:sz w:val="20"/>
          <w:szCs w:val="20"/>
          <w:lang w:val="en-US"/>
        </w:rPr>
        <w:t>.</w:t>
      </w:r>
      <w:r w:rsidRPr="2877F319" w:rsidR="00C400E6">
        <w:rPr>
          <w:rFonts w:ascii="Verdana" w:hAnsi="Verdana" w:eastAsia="Verdana" w:cs="Verdana"/>
          <w:sz w:val="20"/>
          <w:szCs w:val="20"/>
          <w:lang w:val="en-US"/>
        </w:rPr>
        <w:t xml:space="preserve"> As before, Industry Global Coordinators can visualize all submissions. In addition,</w:t>
      </w:r>
      <w:r w:rsidRPr="2877F319" w:rsidR="00E73F20">
        <w:rPr>
          <w:rFonts w:ascii="Verdana" w:hAnsi="Verdana" w:eastAsia="Verdana" w:cs="Verdana"/>
          <w:sz w:val="20"/>
          <w:szCs w:val="20"/>
          <w:lang w:val="en-US"/>
        </w:rPr>
        <w:t xml:space="preserve"> PIP</w:t>
      </w:r>
      <w:r w:rsidRPr="2877F319" w:rsidR="00C400E6">
        <w:rPr>
          <w:rFonts w:ascii="Verdana" w:hAnsi="Verdana" w:eastAsia="Verdana" w:cs="Verdana"/>
          <w:sz w:val="20"/>
          <w:szCs w:val="20"/>
          <w:lang w:val="en-US"/>
        </w:rPr>
        <w:t>/Waiver</w:t>
      </w:r>
      <w:r w:rsidRPr="2877F319" w:rsidR="00E73F20">
        <w:rPr>
          <w:rFonts w:ascii="Verdana" w:hAnsi="Verdana" w:eastAsia="Verdana" w:cs="Verdana"/>
          <w:sz w:val="20"/>
          <w:szCs w:val="20"/>
          <w:lang w:val="en-US"/>
        </w:rPr>
        <w:t xml:space="preserve"> Regulatory </w:t>
      </w:r>
      <w:r w:rsidRPr="2877F319" w:rsidR="00CB4795">
        <w:rPr>
          <w:rFonts w:ascii="Verdana" w:hAnsi="Verdana" w:eastAsia="Verdana" w:cs="Verdana"/>
          <w:sz w:val="20"/>
          <w:szCs w:val="20"/>
          <w:lang w:val="en-US"/>
        </w:rPr>
        <w:t>E</w:t>
      </w:r>
      <w:r w:rsidRPr="2877F319" w:rsidR="00E73F20">
        <w:rPr>
          <w:rFonts w:ascii="Verdana" w:hAnsi="Verdana" w:eastAsia="Verdana" w:cs="Verdana"/>
          <w:sz w:val="20"/>
          <w:szCs w:val="20"/>
          <w:lang w:val="en-US"/>
        </w:rPr>
        <w:t xml:space="preserve">ntitlements </w:t>
      </w:r>
      <w:r w:rsidRPr="2877F319" w:rsidR="00C400E6">
        <w:rPr>
          <w:rFonts w:ascii="Verdana" w:hAnsi="Verdana" w:eastAsia="Verdana" w:cs="Verdana"/>
          <w:sz w:val="20"/>
          <w:szCs w:val="20"/>
          <w:lang w:val="en-US"/>
        </w:rPr>
        <w:t xml:space="preserve">are public and can be searched and exported in the </w:t>
      </w:r>
      <w:hyperlink r:id="Rf436a9c11a8b466a">
        <w:r w:rsidRPr="2877F319" w:rsidR="00180F4E">
          <w:rPr>
            <w:rStyle w:val="Hyperlink"/>
            <w:rFonts w:ascii="Verdana" w:hAnsi="Verdana" w:eastAsia="Verdana" w:cs="Verdana"/>
            <w:sz w:val="20"/>
            <w:szCs w:val="20"/>
          </w:rPr>
          <w:t>Paediatric Register</w:t>
        </w:r>
        <w:r w:rsidRPr="2877F319" w:rsidR="00180F4E">
          <w:rPr>
            <w:rStyle w:val="Hyperlink"/>
            <w:rFonts w:ascii="Verdana" w:hAnsi="Verdana" w:eastAsia="Verdana" w:cs="Verdana"/>
            <w:sz w:val="20"/>
            <w:szCs w:val="20"/>
          </w:rPr>
          <w:t>.</w:t>
        </w:r>
      </w:hyperlink>
      <w:r w:rsidRPr="2877F319" w:rsidR="009C17BD">
        <w:rPr>
          <w:rFonts w:ascii="Verdana" w:hAnsi="Verdana" w:eastAsia="Verdana" w:cs="Verdana"/>
          <w:sz w:val="20"/>
          <w:szCs w:val="20"/>
          <w:lang w:val="en-US"/>
        </w:rPr>
        <w:t xml:space="preserve"> While direct searches in the Register can be done by name of active substance, condition, type of entitlement</w:t>
      </w:r>
      <w:r w:rsidRPr="2877F319" w:rsidR="005E5B83">
        <w:rPr>
          <w:rFonts w:ascii="Verdana" w:hAnsi="Verdana" w:eastAsia="Verdana" w:cs="Verdana"/>
          <w:sz w:val="20"/>
          <w:szCs w:val="20"/>
          <w:lang w:val="en-US"/>
        </w:rPr>
        <w:t xml:space="preserve">, </w:t>
      </w:r>
      <w:r w:rsidRPr="2877F319" w:rsidR="005E5B83">
        <w:rPr>
          <w:rFonts w:ascii="Verdana" w:hAnsi="Verdana" w:eastAsia="Verdana" w:cs="Verdana"/>
          <w:sz w:val="20"/>
          <w:szCs w:val="20"/>
          <w:lang w:val="en-US"/>
        </w:rPr>
        <w:t>Sponsor</w:t>
      </w:r>
      <w:r w:rsidRPr="2877F319" w:rsidR="005E5B83">
        <w:rPr>
          <w:rFonts w:ascii="Verdana" w:hAnsi="Verdana" w:eastAsia="Verdana" w:cs="Verdana"/>
          <w:sz w:val="20"/>
          <w:szCs w:val="20"/>
          <w:lang w:val="en-US"/>
        </w:rPr>
        <w:t xml:space="preserve"> and date of decision, they cannot b</w:t>
      </w:r>
      <w:r w:rsidRPr="2877F319" w:rsidR="009C17BD">
        <w:rPr>
          <w:rFonts w:ascii="Verdana" w:hAnsi="Verdana" w:eastAsia="Verdana" w:cs="Verdana"/>
          <w:sz w:val="20"/>
          <w:szCs w:val="20"/>
          <w:lang w:val="en-US"/>
        </w:rPr>
        <w:t>e done by PIP number</w:t>
      </w:r>
      <w:r w:rsidRPr="2877F319" w:rsidR="604882E3">
        <w:rPr>
          <w:rFonts w:ascii="Verdana" w:hAnsi="Verdana" w:eastAsia="Verdana" w:cs="Verdana"/>
          <w:sz w:val="20"/>
          <w:szCs w:val="20"/>
          <w:lang w:val="en-US"/>
        </w:rPr>
        <w:t>.</w:t>
      </w:r>
      <w:r w:rsidRPr="2877F319" w:rsidR="005E5B83">
        <w:rPr>
          <w:rFonts w:ascii="Verdana" w:hAnsi="Verdana" w:eastAsia="Verdana" w:cs="Verdana"/>
          <w:sz w:val="20"/>
          <w:szCs w:val="20"/>
          <w:lang w:val="en-US"/>
        </w:rPr>
        <w:t xml:space="preserve"> However, </w:t>
      </w:r>
      <w:r w:rsidRPr="2877F319" w:rsidR="009C17BD">
        <w:rPr>
          <w:rFonts w:ascii="Verdana" w:hAnsi="Verdana" w:eastAsia="Verdana" w:cs="Verdana"/>
          <w:sz w:val="20"/>
          <w:szCs w:val="20"/>
          <w:lang w:val="en-US"/>
        </w:rPr>
        <w:t xml:space="preserve">it is easy to export the </w:t>
      </w:r>
      <w:r w:rsidRPr="2877F319" w:rsidR="009C17BD">
        <w:rPr>
          <w:rFonts w:ascii="Verdana" w:hAnsi="Verdana" w:eastAsia="Verdana" w:cs="Verdana"/>
          <w:sz w:val="20"/>
          <w:szCs w:val="20"/>
          <w:lang w:val="en-US"/>
        </w:rPr>
        <w:t>entire list</w:t>
      </w:r>
      <w:r w:rsidRPr="2877F319" w:rsidR="009C17BD">
        <w:rPr>
          <w:rFonts w:ascii="Verdana" w:hAnsi="Verdana" w:eastAsia="Verdana" w:cs="Verdana"/>
          <w:sz w:val="20"/>
          <w:szCs w:val="20"/>
          <w:lang w:val="en-US"/>
        </w:rPr>
        <w:t xml:space="preserve"> </w:t>
      </w:r>
      <w:r w:rsidRPr="2877F319" w:rsidR="005E5B83">
        <w:rPr>
          <w:rFonts w:ascii="Verdana" w:hAnsi="Verdana" w:eastAsia="Verdana" w:cs="Verdana"/>
          <w:sz w:val="20"/>
          <w:szCs w:val="20"/>
          <w:lang w:val="en-US"/>
        </w:rPr>
        <w:t xml:space="preserve">or a </w:t>
      </w:r>
      <w:r w:rsidRPr="2877F319" w:rsidR="005E5B83">
        <w:rPr>
          <w:rFonts w:ascii="Verdana" w:hAnsi="Verdana" w:eastAsia="Verdana" w:cs="Verdana"/>
          <w:sz w:val="20"/>
          <w:szCs w:val="20"/>
          <w:lang w:val="en-US"/>
        </w:rPr>
        <w:t xml:space="preserve">subset </w:t>
      </w:r>
      <w:r w:rsidRPr="2877F319" w:rsidR="009C17BD">
        <w:rPr>
          <w:rFonts w:ascii="Verdana" w:hAnsi="Verdana" w:eastAsia="Verdana" w:cs="Verdana"/>
          <w:sz w:val="20"/>
          <w:szCs w:val="20"/>
          <w:lang w:val="en-US"/>
        </w:rPr>
        <w:t>and</w:t>
      </w:r>
      <w:r w:rsidRPr="2877F319" w:rsidR="009C17BD">
        <w:rPr>
          <w:rFonts w:ascii="Verdana" w:hAnsi="Verdana" w:eastAsia="Verdana" w:cs="Verdana"/>
          <w:sz w:val="20"/>
          <w:szCs w:val="20"/>
          <w:lang w:val="en-US"/>
        </w:rPr>
        <w:t xml:space="preserve"> perform </w:t>
      </w:r>
      <w:r w:rsidRPr="2877F319" w:rsidR="005E5B83">
        <w:rPr>
          <w:rFonts w:ascii="Verdana" w:hAnsi="Verdana" w:eastAsia="Verdana" w:cs="Verdana"/>
          <w:sz w:val="20"/>
          <w:szCs w:val="20"/>
          <w:lang w:val="en-US"/>
        </w:rPr>
        <w:t xml:space="preserve">a </w:t>
      </w:r>
      <w:r w:rsidRPr="2877F319" w:rsidR="009C17BD">
        <w:rPr>
          <w:rFonts w:ascii="Verdana" w:hAnsi="Verdana" w:eastAsia="Verdana" w:cs="Verdana"/>
          <w:sz w:val="20"/>
          <w:szCs w:val="20"/>
          <w:lang w:val="en-US"/>
        </w:rPr>
        <w:t>searches</w:t>
      </w:r>
      <w:r w:rsidRPr="2877F319" w:rsidR="009C17BD">
        <w:rPr>
          <w:rFonts w:ascii="Verdana" w:hAnsi="Verdana" w:eastAsia="Verdana" w:cs="Verdana"/>
          <w:sz w:val="20"/>
          <w:szCs w:val="20"/>
          <w:lang w:val="en-US"/>
        </w:rPr>
        <w:t xml:space="preserve"> </w:t>
      </w:r>
      <w:r w:rsidRPr="2877F319" w:rsidR="005E5B83">
        <w:rPr>
          <w:rFonts w:ascii="Verdana" w:hAnsi="Verdana" w:eastAsia="Verdana" w:cs="Verdana"/>
          <w:sz w:val="20"/>
          <w:szCs w:val="20"/>
          <w:lang w:val="en-US"/>
        </w:rPr>
        <w:t xml:space="preserve">by PIP/waiver number </w:t>
      </w:r>
      <w:r w:rsidRPr="2877F319" w:rsidR="009C17BD">
        <w:rPr>
          <w:rFonts w:ascii="Verdana" w:hAnsi="Verdana" w:eastAsia="Verdana" w:cs="Verdana"/>
          <w:sz w:val="20"/>
          <w:szCs w:val="20"/>
          <w:lang w:val="en-US"/>
        </w:rPr>
        <w:t xml:space="preserve">in Excel. </w:t>
      </w:r>
    </w:p>
    <w:p w:rsidRPr="007A3827" w:rsidR="00E45304" w:rsidP="160F0305" w:rsidRDefault="00E73F20" w14:paraId="01F15770" w14:textId="158C81A7">
      <w:pPr>
        <w:spacing w:line="240" w:lineRule="auto"/>
        <w:rPr>
          <w:rFonts w:ascii="Verdana" w:hAnsi="Verdana" w:eastAsia="Verdana" w:cs="Verdana"/>
          <w:sz w:val="20"/>
          <w:szCs w:val="20"/>
          <w:lang w:val="en-US"/>
        </w:rPr>
      </w:pPr>
      <w:r w:rsidRPr="007A3827">
        <w:rPr>
          <w:rFonts w:ascii="Verdana" w:hAnsi="Verdana" w:eastAsia="Verdana" w:cs="Verdana"/>
          <w:sz w:val="20"/>
          <w:szCs w:val="20"/>
          <w:lang w:val="en-US"/>
        </w:rPr>
        <w:t xml:space="preserve">Q. How will the ongoing PIP submitted before the go live (using previous processes) be handled after </w:t>
      </w:r>
      <w:r w:rsidRPr="007A3827" w:rsidR="00CB4795">
        <w:rPr>
          <w:rFonts w:ascii="Verdana" w:hAnsi="Verdana" w:eastAsia="Verdana" w:cs="Verdana"/>
          <w:sz w:val="20"/>
          <w:szCs w:val="20"/>
          <w:lang w:val="en-US"/>
        </w:rPr>
        <w:t>4 June 2024</w:t>
      </w:r>
      <w:r w:rsidRPr="007A3827">
        <w:rPr>
          <w:rFonts w:ascii="Verdana" w:hAnsi="Verdana" w:eastAsia="Verdana" w:cs="Verdana"/>
          <w:sz w:val="20"/>
          <w:szCs w:val="20"/>
          <w:lang w:val="en-US"/>
        </w:rPr>
        <w:t xml:space="preserve">? </w:t>
      </w:r>
    </w:p>
    <w:p w:rsidRPr="007A3827" w:rsidR="00E45304" w:rsidP="160F0305" w:rsidRDefault="00014C11" w14:paraId="791C9EAD" w14:textId="371822C0">
      <w:pPr>
        <w:numPr>
          <w:ilvl w:val="0"/>
          <w:numId w:val="15"/>
        </w:numPr>
        <w:spacing w:before="280" w:after="280" w:line="240" w:lineRule="auto"/>
        <w:rPr>
          <w:rFonts w:ascii="Verdana" w:hAnsi="Verdana" w:eastAsia="Verdana" w:cs="Verdana"/>
          <w:sz w:val="20"/>
          <w:szCs w:val="20"/>
          <w:lang w:val="en-US"/>
        </w:rPr>
      </w:pPr>
      <w:r w:rsidRPr="2877F319" w:rsidR="00014C11">
        <w:rPr>
          <w:rFonts w:ascii="Verdana" w:hAnsi="Verdana" w:eastAsia="Verdana" w:cs="Verdana"/>
          <w:sz w:val="20"/>
          <w:szCs w:val="20"/>
          <w:lang w:val="en-US"/>
        </w:rPr>
        <w:t>S</w:t>
      </w:r>
      <w:r w:rsidRPr="2877F319" w:rsidR="00E73F20">
        <w:rPr>
          <w:rFonts w:ascii="Verdana" w:hAnsi="Verdana" w:eastAsia="Verdana" w:cs="Verdana"/>
          <w:sz w:val="20"/>
          <w:szCs w:val="20"/>
          <w:lang w:val="en-US"/>
        </w:rPr>
        <w:t>ubmissions sent before 4 June</w:t>
      </w:r>
      <w:r w:rsidRPr="2877F319" w:rsidR="00014C11">
        <w:rPr>
          <w:rFonts w:ascii="Verdana" w:hAnsi="Verdana" w:eastAsia="Verdana" w:cs="Verdana"/>
          <w:sz w:val="20"/>
          <w:szCs w:val="20"/>
          <w:lang w:val="en-US"/>
        </w:rPr>
        <w:t xml:space="preserve"> are being managed in the</w:t>
      </w:r>
      <w:r w:rsidRPr="2877F319" w:rsidR="00E73F20">
        <w:rPr>
          <w:rFonts w:ascii="Verdana" w:hAnsi="Verdana" w:eastAsia="Verdana" w:cs="Verdana"/>
          <w:sz w:val="20"/>
          <w:szCs w:val="20"/>
          <w:lang w:val="en-US"/>
        </w:rPr>
        <w:t xml:space="preserve"> current (non-IRIS) process. </w:t>
      </w:r>
      <w:r w:rsidRPr="2877F319" w:rsidR="00A01997">
        <w:rPr>
          <w:rFonts w:ascii="Verdana" w:hAnsi="Verdana" w:eastAsia="Verdana" w:cs="Verdana"/>
          <w:sz w:val="20"/>
          <w:szCs w:val="20"/>
          <w:lang w:val="en-US"/>
        </w:rPr>
        <w:t>However, at the end of the procedure</w:t>
      </w:r>
      <w:r w:rsidRPr="2877F319" w:rsidR="00D2550D">
        <w:rPr>
          <w:rFonts w:ascii="Verdana" w:hAnsi="Verdana" w:eastAsia="Verdana" w:cs="Verdana"/>
          <w:sz w:val="20"/>
          <w:szCs w:val="20"/>
          <w:lang w:val="en-US"/>
        </w:rPr>
        <w:t xml:space="preserve"> </w:t>
      </w:r>
      <w:r w:rsidRPr="2877F319" w:rsidR="00D2550D">
        <w:rPr>
          <w:rFonts w:ascii="Verdana" w:hAnsi="Verdana" w:eastAsia="Verdana" w:cs="Verdana"/>
          <w:sz w:val="20"/>
          <w:szCs w:val="20"/>
          <w:lang w:val="en-US"/>
        </w:rPr>
        <w:t>immediately</w:t>
      </w:r>
      <w:r w:rsidRPr="2877F319" w:rsidR="00D2550D">
        <w:rPr>
          <w:rFonts w:ascii="Verdana" w:hAnsi="Verdana" w:eastAsia="Verdana" w:cs="Verdana"/>
          <w:sz w:val="20"/>
          <w:szCs w:val="20"/>
          <w:lang w:val="en-US"/>
        </w:rPr>
        <w:t xml:space="preserve"> after the EMA Decision</w:t>
      </w:r>
      <w:r w:rsidRPr="2877F319" w:rsidR="00A01997">
        <w:rPr>
          <w:rFonts w:ascii="Verdana" w:hAnsi="Verdana" w:eastAsia="Verdana" w:cs="Verdana"/>
          <w:sz w:val="20"/>
          <w:szCs w:val="20"/>
          <w:lang w:val="en-US"/>
        </w:rPr>
        <w:t xml:space="preserve"> the Regulatory Entitlement will be </w:t>
      </w:r>
      <w:r w:rsidRPr="2877F319" w:rsidR="00D2550D">
        <w:rPr>
          <w:rFonts w:ascii="Verdana" w:hAnsi="Verdana" w:eastAsia="Verdana" w:cs="Verdana"/>
          <w:sz w:val="20"/>
          <w:szCs w:val="20"/>
          <w:lang w:val="en-US"/>
        </w:rPr>
        <w:t xml:space="preserve">migrated to IRIS, and </w:t>
      </w:r>
      <w:r w:rsidRPr="2877F319" w:rsidR="52E6453E">
        <w:rPr>
          <w:rFonts w:ascii="Verdana" w:hAnsi="Verdana" w:eastAsia="Verdana" w:cs="Verdana"/>
          <w:sz w:val="20"/>
          <w:szCs w:val="20"/>
          <w:lang w:val="en-US"/>
        </w:rPr>
        <w:t xml:space="preserve">will be </w:t>
      </w:r>
      <w:r w:rsidRPr="2877F319" w:rsidR="00D2550D">
        <w:rPr>
          <w:rFonts w:ascii="Verdana" w:hAnsi="Verdana" w:eastAsia="Verdana" w:cs="Verdana"/>
          <w:sz w:val="20"/>
          <w:szCs w:val="20"/>
          <w:lang w:val="en-US"/>
        </w:rPr>
        <w:t xml:space="preserve">visible in IRIS. </w:t>
      </w:r>
      <w:r w:rsidRPr="2877F319" w:rsidR="00D009F9">
        <w:rPr>
          <w:rFonts w:ascii="Verdana" w:hAnsi="Verdana" w:eastAsia="Verdana" w:cs="Verdana"/>
          <w:sz w:val="20"/>
          <w:szCs w:val="20"/>
          <w:lang w:val="en-US"/>
        </w:rPr>
        <w:t xml:space="preserve">Submissions will also be migrated to IRIS, at a later stage, including those withdrawn or not valid. </w:t>
      </w:r>
    </w:p>
    <w:p w:rsidRPr="007A3827" w:rsidR="00E45304" w:rsidRDefault="00E73F20" w14:paraId="30A33F85" w14:textId="77777777">
      <w:pPr>
        <w:rPr>
          <w:rFonts w:ascii="Verdana" w:hAnsi="Verdana" w:eastAsia="Verdana" w:cs="Verdana"/>
          <w:sz w:val="20"/>
          <w:szCs w:val="20"/>
          <w:highlight w:val="white"/>
        </w:rPr>
      </w:pPr>
      <w:r w:rsidRPr="007A3827">
        <w:rPr>
          <w:rFonts w:ascii="Verdana" w:hAnsi="Verdana" w:eastAsia="Verdana" w:cs="Verdana"/>
          <w:sz w:val="20"/>
          <w:szCs w:val="20"/>
          <w:highlight w:val="white"/>
        </w:rPr>
        <w:t>Q. How will the migration of procedures with clock stops to IRIS be handled, and when will the Regulatory Entitlements be created if the submission is before go-live?</w:t>
      </w:r>
    </w:p>
    <w:p w:rsidRPr="007A3827" w:rsidR="00415437" w:rsidRDefault="00415437" w14:paraId="612E3433" w14:textId="77777777">
      <w:pPr>
        <w:rPr>
          <w:rFonts w:ascii="Verdana" w:hAnsi="Verdana" w:eastAsia="Verdana" w:cs="Verdana"/>
          <w:sz w:val="20"/>
          <w:szCs w:val="20"/>
          <w:highlight w:val="white"/>
        </w:rPr>
      </w:pPr>
    </w:p>
    <w:p w:rsidRPr="007A3827" w:rsidR="00E45304" w:rsidP="160F0305" w:rsidRDefault="00210B2A" w14:paraId="0E142EC0" w14:textId="124C9893">
      <w:pPr>
        <w:numPr>
          <w:ilvl w:val="0"/>
          <w:numId w:val="18"/>
        </w:numPr>
        <w:rPr>
          <w:rFonts w:ascii="Verdana" w:hAnsi="Verdana" w:eastAsia="Verdana" w:cs="Verdana"/>
          <w:sz w:val="20"/>
          <w:szCs w:val="20"/>
          <w:highlight w:val="white"/>
          <w:lang w:val="en-US"/>
        </w:rPr>
      </w:pPr>
      <w:r w:rsidRPr="2877F319" w:rsidR="00210B2A">
        <w:rPr>
          <w:rFonts w:ascii="Verdana" w:hAnsi="Verdana" w:eastAsia="Verdana" w:cs="Verdana"/>
          <w:sz w:val="20"/>
          <w:szCs w:val="20"/>
          <w:lang w:val="en-US"/>
        </w:rPr>
        <w:t xml:space="preserve">Most PIP procedures in clock-stop have </w:t>
      </w:r>
      <w:r w:rsidRPr="2877F319" w:rsidR="36827D2A">
        <w:rPr>
          <w:rFonts w:ascii="Verdana" w:hAnsi="Verdana" w:eastAsia="Verdana" w:cs="Verdana"/>
          <w:sz w:val="20"/>
          <w:szCs w:val="20"/>
          <w:lang w:val="en-US"/>
        </w:rPr>
        <w:t xml:space="preserve">already </w:t>
      </w:r>
      <w:r w:rsidRPr="2877F319" w:rsidR="00210B2A">
        <w:rPr>
          <w:rFonts w:ascii="Verdana" w:hAnsi="Verdana" w:eastAsia="Verdana" w:cs="Verdana"/>
          <w:sz w:val="20"/>
          <w:szCs w:val="20"/>
          <w:lang w:val="en-US"/>
        </w:rPr>
        <w:t xml:space="preserve">been imported into IRIS, and therefore resubmission should be done in IRIS. </w:t>
      </w:r>
      <w:r w:rsidRPr="2877F319" w:rsidR="00210B2A">
        <w:rPr>
          <w:rFonts w:ascii="Verdana" w:hAnsi="Verdana" w:eastAsia="Verdana" w:cs="Verdana"/>
          <w:sz w:val="20"/>
          <w:szCs w:val="20"/>
          <w:lang w:val="en-US"/>
        </w:rPr>
        <w:t>A number of</w:t>
      </w:r>
      <w:r w:rsidRPr="2877F319" w:rsidR="00210B2A">
        <w:rPr>
          <w:rFonts w:ascii="Verdana" w:hAnsi="Verdana" w:eastAsia="Verdana" w:cs="Verdana"/>
          <w:sz w:val="20"/>
          <w:szCs w:val="20"/>
          <w:lang w:val="en-US"/>
        </w:rPr>
        <w:t xml:space="preserve"> procedures which went into </w:t>
      </w:r>
      <w:r w:rsidRPr="2877F319" w:rsidR="001F0D8A">
        <w:rPr>
          <w:rFonts w:ascii="Verdana" w:hAnsi="Verdana" w:eastAsia="Verdana" w:cs="Verdana"/>
          <w:sz w:val="20"/>
          <w:szCs w:val="20"/>
          <w:lang w:val="en-US"/>
        </w:rPr>
        <w:t>clock stop</w:t>
      </w:r>
      <w:r w:rsidRPr="2877F319" w:rsidR="00210B2A">
        <w:rPr>
          <w:rFonts w:ascii="Verdana" w:hAnsi="Verdana" w:eastAsia="Verdana" w:cs="Verdana"/>
          <w:sz w:val="20"/>
          <w:szCs w:val="20"/>
          <w:lang w:val="en-US"/>
        </w:rPr>
        <w:t xml:space="preserve"> after the switch to IRIS </w:t>
      </w:r>
      <w:r w:rsidRPr="2877F319" w:rsidR="2B548262">
        <w:rPr>
          <w:rFonts w:ascii="Verdana" w:hAnsi="Verdana" w:eastAsia="Verdana" w:cs="Verdana"/>
          <w:sz w:val="20"/>
          <w:szCs w:val="20"/>
          <w:lang w:val="en-US"/>
        </w:rPr>
        <w:t xml:space="preserve">have </w:t>
      </w:r>
      <w:r w:rsidRPr="2877F319" w:rsidR="00210B2A">
        <w:rPr>
          <w:rFonts w:ascii="Verdana" w:hAnsi="Verdana" w:eastAsia="Verdana" w:cs="Verdana"/>
          <w:sz w:val="20"/>
          <w:szCs w:val="20"/>
          <w:lang w:val="en-US"/>
        </w:rPr>
        <w:t>also</w:t>
      </w:r>
      <w:r w:rsidRPr="2877F319" w:rsidR="00210B2A">
        <w:rPr>
          <w:rFonts w:ascii="Verdana" w:hAnsi="Verdana" w:eastAsia="Verdana" w:cs="Verdana"/>
          <w:sz w:val="20"/>
          <w:szCs w:val="20"/>
          <w:lang w:val="en-US"/>
        </w:rPr>
        <w:t xml:space="preserve"> </w:t>
      </w:r>
      <w:r w:rsidRPr="2877F319" w:rsidR="65BCCBCD">
        <w:rPr>
          <w:rFonts w:ascii="Verdana" w:hAnsi="Verdana" w:eastAsia="Verdana" w:cs="Verdana"/>
          <w:sz w:val="20"/>
          <w:szCs w:val="20"/>
          <w:lang w:val="en-US"/>
        </w:rPr>
        <w:t xml:space="preserve">been </w:t>
      </w:r>
      <w:r w:rsidRPr="2877F319" w:rsidR="00210B2A">
        <w:rPr>
          <w:rFonts w:ascii="Verdana" w:hAnsi="Verdana" w:eastAsia="Verdana" w:cs="Verdana"/>
          <w:sz w:val="20"/>
          <w:szCs w:val="20"/>
          <w:lang w:val="en-US"/>
        </w:rPr>
        <w:t>imported b</w:t>
      </w:r>
      <w:r w:rsidRPr="2877F319" w:rsidR="61FFB1D4">
        <w:rPr>
          <w:rFonts w:ascii="Verdana" w:hAnsi="Verdana" w:eastAsia="Verdana" w:cs="Verdana"/>
          <w:sz w:val="20"/>
          <w:szCs w:val="20"/>
          <w:lang w:val="en-US"/>
        </w:rPr>
        <w:t>etween June and</w:t>
      </w:r>
      <w:r w:rsidRPr="2877F319" w:rsidR="00210B2A">
        <w:rPr>
          <w:rFonts w:ascii="Verdana" w:hAnsi="Verdana" w:eastAsia="Verdana" w:cs="Verdana"/>
          <w:sz w:val="20"/>
          <w:szCs w:val="20"/>
          <w:lang w:val="en-US"/>
        </w:rPr>
        <w:t xml:space="preserve"> October 2024</w:t>
      </w:r>
      <w:r w:rsidRPr="2877F319" w:rsidR="00210B2A">
        <w:rPr>
          <w:rFonts w:ascii="Verdana" w:hAnsi="Verdana" w:eastAsia="Verdana" w:cs="Verdana"/>
          <w:sz w:val="20"/>
          <w:szCs w:val="20"/>
          <w:lang w:val="en-US"/>
        </w:rPr>
        <w:t>. Please check the</w:t>
      </w:r>
      <w:r w:rsidRPr="2877F319" w:rsidR="00210B2A">
        <w:rPr>
          <w:rFonts w:ascii="Verdana" w:hAnsi="Verdana" w:eastAsia="Verdana" w:cs="Verdana"/>
          <w:color w:val="4472C4"/>
          <w:sz w:val="20"/>
          <w:szCs w:val="20"/>
          <w:lang w:val="en-US"/>
        </w:rPr>
        <w:t xml:space="preserve"> </w:t>
      </w:r>
      <w:hyperlink r:id="R24e3e2ce49494410">
        <w:r w:rsidRPr="2877F319" w:rsidR="00210B2A">
          <w:rPr>
            <w:rFonts w:ascii="Verdana" w:hAnsi="Verdana" w:eastAsia="Verdana" w:cs="Verdana"/>
            <w:color w:val="4472C4"/>
            <w:sz w:val="20"/>
            <w:szCs w:val="20"/>
            <w:lang w:val="en-US"/>
          </w:rPr>
          <w:t>What's New</w:t>
        </w:r>
      </w:hyperlink>
      <w:hyperlink r:id="R59c08775b3c544ed">
        <w:r w:rsidRPr="2877F319" w:rsidR="00210B2A">
          <w:rPr>
            <w:rFonts w:ascii="Verdana" w:hAnsi="Verdana" w:eastAsia="Verdana" w:cs="Verdana"/>
            <w:sz w:val="20"/>
            <w:szCs w:val="20"/>
            <w:lang w:val="en-US"/>
          </w:rPr>
          <w:t xml:space="preserve"> in IRIS</w:t>
        </w:r>
      </w:hyperlink>
      <w:r w:rsidRPr="2877F319" w:rsidR="00210B2A">
        <w:rPr>
          <w:rFonts w:ascii="Verdana" w:hAnsi="Verdana" w:eastAsia="Verdana" w:cs="Verdana"/>
          <w:sz w:val="20"/>
          <w:szCs w:val="20"/>
          <w:lang w:val="en-US"/>
        </w:rPr>
        <w:t xml:space="preserve"> forum regularly, </w:t>
      </w:r>
      <w:r w:rsidRPr="2877F319" w:rsidR="00210B2A">
        <w:rPr>
          <w:rFonts w:ascii="Verdana" w:hAnsi="Verdana" w:eastAsia="Verdana" w:cs="Verdana"/>
          <w:sz w:val="20"/>
          <w:szCs w:val="20"/>
          <w:lang w:val="en-US"/>
        </w:rPr>
        <w:t>for any updates</w:t>
      </w:r>
      <w:r w:rsidRPr="2877F319" w:rsidR="00210B2A">
        <w:rPr>
          <w:rFonts w:ascii="Verdana" w:hAnsi="Verdana" w:eastAsia="Verdana" w:cs="Verdana"/>
          <w:sz w:val="20"/>
          <w:szCs w:val="20"/>
          <w:lang w:val="en-US"/>
        </w:rPr>
        <w:t xml:space="preserve">.  </w:t>
      </w:r>
    </w:p>
    <w:p w:rsidRPr="007A3827" w:rsidR="00E45304" w:rsidP="054D2F66" w:rsidRDefault="00E73F20" w14:paraId="7408EF84" w14:textId="14FFDB68">
      <w:pPr>
        <w:spacing w:before="280" w:after="280" w:line="240" w:lineRule="auto"/>
        <w:rPr>
          <w:rFonts w:ascii="Verdana" w:hAnsi="Verdana" w:eastAsia="Verdana" w:cs="Verdana"/>
          <w:sz w:val="20"/>
          <w:szCs w:val="20"/>
          <w:lang w:val="en-US"/>
        </w:rPr>
      </w:pPr>
      <w:r w:rsidRPr="2877F319" w:rsidR="00E73F20">
        <w:rPr>
          <w:rFonts w:ascii="Verdana" w:hAnsi="Verdana" w:eastAsia="Verdana" w:cs="Verdana"/>
          <w:sz w:val="20"/>
          <w:szCs w:val="20"/>
          <w:lang w:val="en-US"/>
        </w:rPr>
        <w:t>Q. At the time of PIP</w:t>
      </w:r>
      <w:r w:rsidRPr="2877F319" w:rsidR="00D06EEC">
        <w:rPr>
          <w:rFonts w:ascii="Verdana" w:hAnsi="Verdana" w:eastAsia="Verdana" w:cs="Verdana"/>
          <w:sz w:val="20"/>
          <w:szCs w:val="20"/>
          <w:lang w:val="en-US"/>
        </w:rPr>
        <w:t>/Waiver</w:t>
      </w:r>
      <w:r w:rsidRPr="2877F319" w:rsidR="00E73F20">
        <w:rPr>
          <w:rFonts w:ascii="Verdana" w:hAnsi="Verdana" w:eastAsia="Verdana" w:cs="Verdana"/>
          <w:sz w:val="20"/>
          <w:szCs w:val="20"/>
          <w:lang w:val="en-US"/>
        </w:rPr>
        <w:t xml:space="preserve"> </w:t>
      </w:r>
      <w:r w:rsidRPr="2877F319" w:rsidR="00D06EEC">
        <w:rPr>
          <w:rFonts w:ascii="Verdana" w:hAnsi="Verdana" w:eastAsia="Verdana" w:cs="Verdana"/>
          <w:sz w:val="20"/>
          <w:szCs w:val="20"/>
          <w:lang w:val="en-US"/>
        </w:rPr>
        <w:t>Decision</w:t>
      </w:r>
      <w:r w:rsidRPr="2877F319" w:rsidR="00E73F20">
        <w:rPr>
          <w:rFonts w:ascii="Verdana" w:hAnsi="Verdana" w:eastAsia="Verdana" w:cs="Verdana"/>
          <w:sz w:val="20"/>
          <w:szCs w:val="20"/>
          <w:lang w:val="en-US"/>
        </w:rPr>
        <w:t xml:space="preserve">, will the information in IRIS be in line with </w:t>
      </w:r>
      <w:r w:rsidRPr="2877F319" w:rsidR="18504C2B">
        <w:rPr>
          <w:rFonts w:ascii="Verdana" w:hAnsi="Verdana" w:eastAsia="Verdana" w:cs="Verdana"/>
          <w:sz w:val="20"/>
          <w:szCs w:val="20"/>
          <w:lang w:val="en-US"/>
        </w:rPr>
        <w:t xml:space="preserve">the </w:t>
      </w:r>
      <w:r w:rsidRPr="2877F319" w:rsidR="00E73F20">
        <w:rPr>
          <w:rFonts w:ascii="Verdana" w:hAnsi="Verdana" w:eastAsia="Verdana" w:cs="Verdana"/>
          <w:sz w:val="20"/>
          <w:szCs w:val="20"/>
          <w:lang w:val="en-US"/>
        </w:rPr>
        <w:t>agreed</w:t>
      </w:r>
      <w:r w:rsidRPr="2877F319" w:rsidR="00E73F20">
        <w:rPr>
          <w:rFonts w:ascii="Verdana" w:hAnsi="Verdana" w:eastAsia="Verdana" w:cs="Verdana"/>
          <w:sz w:val="20"/>
          <w:szCs w:val="20"/>
          <w:lang w:val="en-US"/>
        </w:rPr>
        <w:t xml:space="preserve"> PIP or not? </w:t>
      </w:r>
    </w:p>
    <w:p w:rsidRPr="007A3827" w:rsidR="00E45304" w:rsidP="160F0305" w:rsidRDefault="00B20CC5" w14:paraId="15D921E7" w14:textId="54B80915">
      <w:pPr>
        <w:numPr>
          <w:ilvl w:val="0"/>
          <w:numId w:val="17"/>
        </w:numPr>
        <w:spacing w:before="280" w:after="280" w:line="240" w:lineRule="auto"/>
        <w:rPr>
          <w:rFonts w:ascii="Verdana" w:hAnsi="Verdana" w:eastAsia="Verdana" w:cs="Verdana"/>
          <w:sz w:val="20"/>
          <w:szCs w:val="20"/>
          <w:lang w:val="en-US"/>
        </w:rPr>
      </w:pPr>
      <w:r>
        <w:rPr>
          <w:rFonts w:ascii="Verdana" w:hAnsi="Verdana" w:eastAsia="Verdana" w:cs="Verdana"/>
          <w:sz w:val="20"/>
          <w:szCs w:val="20"/>
          <w:lang w:val="en-US"/>
        </w:rPr>
        <w:t xml:space="preserve">At present, the key elements of the agreed PIP are present only in the PIP Decision/Opinion document, they are not reimported as structured data into IRIS. </w:t>
      </w:r>
    </w:p>
    <w:p w:rsidRPr="007A3827" w:rsidR="00E45304" w:rsidRDefault="00E73F20" w14:paraId="3DC0D2CC" w14:textId="77777777">
      <w:pPr>
        <w:spacing w:before="280" w:after="280" w:line="240" w:lineRule="auto"/>
        <w:rPr>
          <w:rFonts w:ascii="Verdana" w:hAnsi="Verdana" w:eastAsia="Verdana" w:cs="Verdana"/>
          <w:sz w:val="20"/>
          <w:szCs w:val="20"/>
        </w:rPr>
      </w:pPr>
      <w:r w:rsidRPr="007A3827">
        <w:rPr>
          <w:rFonts w:ascii="Verdana" w:hAnsi="Verdana" w:eastAsia="Verdana" w:cs="Verdana"/>
          <w:sz w:val="20"/>
          <w:szCs w:val="20"/>
        </w:rPr>
        <w:t xml:space="preserve">Q. How is a stepwise PIP meant to work in the system? </w:t>
      </w:r>
      <w:r w:rsidRPr="007A3827">
        <w:rPr>
          <w:rFonts w:eastAsia="Verdana"/>
          <w:sz w:val="20"/>
          <w:szCs w:val="20"/>
        </w:rPr>
        <w:t>​</w:t>
      </w:r>
    </w:p>
    <w:p w:rsidRPr="007A3827" w:rsidR="00E45304" w:rsidP="160F0305" w:rsidRDefault="00E73F20" w14:paraId="0C676F23" w14:textId="6A57B7C9">
      <w:pPr>
        <w:numPr>
          <w:ilvl w:val="0"/>
          <w:numId w:val="7"/>
        </w:numPr>
        <w:spacing w:before="280" w:after="280" w:line="240" w:lineRule="auto"/>
        <w:rPr>
          <w:rFonts w:ascii="Verdana" w:hAnsi="Verdana" w:eastAsia="Verdana" w:cs="Verdana"/>
          <w:sz w:val="20"/>
          <w:szCs w:val="20"/>
          <w:lang w:val="en-US"/>
        </w:rPr>
      </w:pPr>
      <w:r w:rsidRPr="3B7E440A" w:rsidR="00E73F20">
        <w:rPr>
          <w:rFonts w:ascii="Verdana" w:hAnsi="Verdana" w:eastAsia="Verdana" w:cs="Verdana"/>
          <w:sz w:val="20"/>
          <w:szCs w:val="20"/>
          <w:lang w:val="en-US"/>
        </w:rPr>
        <w:t>The stepwise PIP (</w:t>
      </w:r>
      <w:r w:rsidRPr="3B7E440A" w:rsidR="00E73F20">
        <w:rPr>
          <w:rFonts w:ascii="Verdana" w:hAnsi="Verdana" w:eastAsia="Verdana" w:cs="Verdana"/>
          <w:sz w:val="20"/>
          <w:szCs w:val="20"/>
          <w:lang w:val="en-US"/>
        </w:rPr>
        <w:t>sPIP</w:t>
      </w:r>
      <w:r w:rsidRPr="3B7E440A" w:rsidR="00E73F20">
        <w:rPr>
          <w:rFonts w:ascii="Verdana" w:hAnsi="Verdana" w:eastAsia="Verdana" w:cs="Verdana"/>
          <w:sz w:val="20"/>
          <w:szCs w:val="20"/>
          <w:lang w:val="en-US"/>
        </w:rPr>
        <w:t xml:space="preserve">) pilot will be managed as described in the </w:t>
      </w:r>
      <w:r w:rsidRPr="3B7E440A" w:rsidR="00E73F20">
        <w:rPr>
          <w:rFonts w:ascii="Verdana" w:hAnsi="Verdana" w:eastAsia="Verdana" w:cs="Verdana"/>
          <w:sz w:val="20"/>
          <w:szCs w:val="20"/>
          <w:lang w:val="en-US"/>
        </w:rPr>
        <w:t>available guidance</w:t>
      </w:r>
      <w:r w:rsidRPr="3B7E440A" w:rsidR="00C63522">
        <w:rPr>
          <w:rFonts w:ascii="Verdana" w:hAnsi="Verdana" w:eastAsia="Verdana" w:cs="Verdana"/>
          <w:sz w:val="20"/>
          <w:szCs w:val="20"/>
          <w:lang w:val="en-US"/>
        </w:rPr>
        <w:t xml:space="preserve">. </w:t>
      </w:r>
      <w:r w:rsidRPr="3B7E440A" w:rsidR="00E73F20">
        <w:rPr>
          <w:rFonts w:ascii="Verdana" w:hAnsi="Verdana" w:eastAsia="Verdana" w:cs="Verdana"/>
          <w:sz w:val="20"/>
          <w:szCs w:val="20"/>
          <w:lang w:val="en-US"/>
        </w:rPr>
        <w:t xml:space="preserve">The submission of a </w:t>
      </w:r>
      <w:r w:rsidRPr="3B7E440A" w:rsidR="00E73F20">
        <w:rPr>
          <w:rFonts w:ascii="Verdana" w:hAnsi="Verdana" w:eastAsia="Verdana" w:cs="Verdana"/>
          <w:sz w:val="20"/>
          <w:szCs w:val="20"/>
          <w:lang w:val="en-US"/>
        </w:rPr>
        <w:t>sPIP</w:t>
      </w:r>
      <w:r w:rsidRPr="3B7E440A" w:rsidR="00E73F20">
        <w:rPr>
          <w:rFonts w:ascii="Verdana" w:hAnsi="Verdana" w:eastAsia="Verdana" w:cs="Verdana"/>
          <w:sz w:val="20"/>
          <w:szCs w:val="20"/>
          <w:lang w:val="en-US"/>
        </w:rPr>
        <w:t xml:space="preserve"> application will work in IRIS in the same way as the regular PIP application.</w:t>
      </w:r>
    </w:p>
    <w:p w:rsidRPr="007A3827" w:rsidR="00E45304" w:rsidP="160F0305" w:rsidRDefault="00E73F20" w14:paraId="693A12DD" w14:textId="77777777">
      <w:pPr>
        <w:spacing w:before="280" w:after="280" w:line="240" w:lineRule="auto"/>
        <w:rPr>
          <w:rFonts w:ascii="Verdana" w:hAnsi="Verdana" w:eastAsia="Verdana" w:cs="Verdana"/>
          <w:sz w:val="20"/>
          <w:szCs w:val="20"/>
          <w:lang w:val="en-US"/>
        </w:rPr>
      </w:pPr>
      <w:r w:rsidRPr="007A3827">
        <w:rPr>
          <w:rFonts w:ascii="Verdana" w:hAnsi="Verdana" w:eastAsia="Verdana" w:cs="Verdana"/>
          <w:sz w:val="20"/>
          <w:szCs w:val="20"/>
          <w:lang w:val="en-US"/>
        </w:rPr>
        <w:lastRenderedPageBreak/>
        <w:t>Q. Would it be possible to copy an initial PIP procedure as starting point/baseline for modification procedures?</w:t>
      </w:r>
      <w:r w:rsidRPr="007A3827">
        <w:rPr>
          <w:rFonts w:eastAsia="Verdana"/>
          <w:sz w:val="20"/>
          <w:szCs w:val="20"/>
          <w:lang w:val="en-US"/>
        </w:rPr>
        <w:t>​</w:t>
      </w:r>
    </w:p>
    <w:p w:rsidRPr="007A3827" w:rsidR="00E45304" w:rsidP="160F0305" w:rsidRDefault="00516DEC" w14:paraId="6780E9CE" w14:textId="24F88BD5">
      <w:pPr>
        <w:numPr>
          <w:ilvl w:val="0"/>
          <w:numId w:val="12"/>
        </w:numPr>
        <w:spacing w:before="280" w:after="280" w:line="240" w:lineRule="auto"/>
        <w:rPr>
          <w:rFonts w:ascii="Verdana" w:hAnsi="Verdana" w:eastAsia="Verdana" w:cs="Verdana"/>
          <w:sz w:val="20"/>
          <w:szCs w:val="20"/>
          <w:lang w:val="en-US"/>
        </w:rPr>
      </w:pPr>
      <w:r w:rsidRPr="2877F319" w:rsidR="00516DEC">
        <w:rPr>
          <w:rFonts w:ascii="Verdana" w:hAnsi="Verdana" w:eastAsia="Verdana" w:cs="Verdana"/>
          <w:sz w:val="20"/>
          <w:szCs w:val="20"/>
          <w:lang w:val="en-US"/>
        </w:rPr>
        <w:t xml:space="preserve">Such </w:t>
      </w:r>
      <w:r w:rsidRPr="2877F319" w:rsidR="00516DEC">
        <w:rPr>
          <w:rFonts w:ascii="Verdana" w:hAnsi="Verdana" w:eastAsia="Verdana" w:cs="Verdana"/>
          <w:sz w:val="20"/>
          <w:szCs w:val="20"/>
          <w:lang w:val="en-US"/>
        </w:rPr>
        <w:t>functionality</w:t>
      </w:r>
      <w:r w:rsidRPr="2877F319" w:rsidR="00E73F20">
        <w:rPr>
          <w:rFonts w:ascii="Verdana" w:hAnsi="Verdana" w:eastAsia="Verdana" w:cs="Verdana"/>
          <w:sz w:val="20"/>
          <w:szCs w:val="20"/>
          <w:lang w:val="en-US"/>
        </w:rPr>
        <w:t xml:space="preserve"> is not </w:t>
      </w:r>
      <w:r w:rsidRPr="2877F319" w:rsidR="00516DEC">
        <w:rPr>
          <w:rFonts w:ascii="Verdana" w:hAnsi="Verdana" w:eastAsia="Verdana" w:cs="Verdana"/>
          <w:sz w:val="20"/>
          <w:szCs w:val="20"/>
          <w:lang w:val="en-US"/>
        </w:rPr>
        <w:t xml:space="preserve">currently </w:t>
      </w:r>
      <w:r w:rsidRPr="2877F319" w:rsidR="00E73F20">
        <w:rPr>
          <w:rFonts w:ascii="Verdana" w:hAnsi="Verdana" w:eastAsia="Verdana" w:cs="Verdana"/>
          <w:sz w:val="20"/>
          <w:szCs w:val="20"/>
          <w:lang w:val="en-US"/>
        </w:rPr>
        <w:t xml:space="preserve">included in the system, because the </w:t>
      </w:r>
      <w:r w:rsidRPr="2877F319" w:rsidR="72AAC08B">
        <w:rPr>
          <w:rFonts w:ascii="Verdana" w:hAnsi="Verdana" w:eastAsia="Verdana" w:cs="Verdana"/>
          <w:sz w:val="20"/>
          <w:szCs w:val="20"/>
          <w:lang w:val="en-US"/>
        </w:rPr>
        <w:t>outcome</w:t>
      </w:r>
      <w:r w:rsidRPr="2877F319" w:rsidR="00E73F20">
        <w:rPr>
          <w:rFonts w:ascii="Verdana" w:hAnsi="Verdana" w:eastAsia="Verdana" w:cs="Verdana"/>
          <w:sz w:val="20"/>
          <w:szCs w:val="20"/>
          <w:lang w:val="en-US"/>
        </w:rPr>
        <w:t xml:space="preserve"> of the procedure will be a .docx document. However, it is certainly possible for applicants to extract the information from the Decision (which will be made available as .docx rather than PDF) and potentially re-use it in an in-house automation solution to provide data to the IRIS portal. </w:t>
      </w:r>
    </w:p>
    <w:p w:rsidRPr="007A3827" w:rsidR="00E45304" w:rsidRDefault="00E73F20" w14:paraId="029F55B7" w14:textId="77777777">
      <w:pPr>
        <w:rPr>
          <w:rFonts w:ascii="Verdana" w:hAnsi="Verdana" w:eastAsia="Verdana" w:cs="Verdana"/>
          <w:sz w:val="20"/>
          <w:szCs w:val="20"/>
          <w:highlight w:val="white"/>
        </w:rPr>
      </w:pPr>
      <w:r w:rsidRPr="007A3827">
        <w:rPr>
          <w:rFonts w:ascii="Verdana" w:hAnsi="Verdana" w:eastAsia="Verdana" w:cs="Verdana"/>
          <w:sz w:val="20"/>
          <w:szCs w:val="20"/>
          <w:highlight w:val="white"/>
        </w:rPr>
        <w:t xml:space="preserve">Q. What should I do when requesting a PIP if the pH value is not applicable? </w:t>
      </w:r>
    </w:p>
    <w:p w:rsidRPr="007A3827" w:rsidR="00B15E3E" w:rsidRDefault="00B15E3E" w14:paraId="10C3DA94" w14:textId="77777777">
      <w:pPr>
        <w:rPr>
          <w:rFonts w:ascii="Verdana" w:hAnsi="Verdana" w:eastAsia="Verdana" w:cs="Verdana"/>
          <w:sz w:val="20"/>
          <w:szCs w:val="20"/>
          <w:highlight w:val="white"/>
        </w:rPr>
      </w:pPr>
    </w:p>
    <w:p w:rsidRPr="007A3827" w:rsidR="00E45304" w:rsidRDefault="00516DEC" w14:paraId="0319DC8A" w14:textId="2AF2B345">
      <w:pPr>
        <w:numPr>
          <w:ilvl w:val="0"/>
          <w:numId w:val="20"/>
        </w:numPr>
        <w:rPr>
          <w:rFonts w:ascii="Verdana" w:hAnsi="Verdana" w:eastAsia="Verdana" w:cs="Verdana"/>
          <w:sz w:val="20"/>
          <w:szCs w:val="20"/>
          <w:highlight w:val="white"/>
        </w:rPr>
      </w:pPr>
      <w:r>
        <w:rPr>
          <w:rFonts w:ascii="Verdana" w:hAnsi="Verdana" w:eastAsia="Verdana" w:cs="Verdana"/>
          <w:sz w:val="20"/>
          <w:szCs w:val="20"/>
          <w:highlight w:val="white"/>
        </w:rPr>
        <w:t xml:space="preserve">A </w:t>
      </w:r>
      <w:r w:rsidRPr="007A3827" w:rsidR="00E73F20">
        <w:rPr>
          <w:rFonts w:ascii="Verdana" w:hAnsi="Verdana" w:eastAsia="Verdana" w:cs="Verdana"/>
          <w:sz w:val="20"/>
          <w:szCs w:val="20"/>
          <w:highlight w:val="white"/>
        </w:rPr>
        <w:t xml:space="preserve">0 </w:t>
      </w:r>
      <w:r w:rsidRPr="007A3827" w:rsidR="00B15E3E">
        <w:rPr>
          <w:rFonts w:ascii="Verdana" w:hAnsi="Verdana" w:eastAsia="Verdana" w:cs="Verdana"/>
          <w:sz w:val="20"/>
          <w:szCs w:val="20"/>
          <w:highlight w:val="white"/>
        </w:rPr>
        <w:t xml:space="preserve">can be entered </w:t>
      </w:r>
      <w:r w:rsidRPr="007A3827" w:rsidR="00E73F20">
        <w:rPr>
          <w:rFonts w:ascii="Verdana" w:hAnsi="Verdana" w:eastAsia="Verdana" w:cs="Verdana"/>
          <w:sz w:val="20"/>
          <w:szCs w:val="20"/>
          <w:highlight w:val="white"/>
        </w:rPr>
        <w:t xml:space="preserve">if the pH value is not applicable. This is </w:t>
      </w:r>
      <w:r w:rsidRPr="007A3827" w:rsidR="00155F50">
        <w:rPr>
          <w:rFonts w:ascii="Verdana" w:hAnsi="Verdana" w:eastAsia="Verdana" w:cs="Verdana"/>
          <w:sz w:val="20"/>
          <w:szCs w:val="20"/>
          <w:highlight w:val="white"/>
        </w:rPr>
        <w:t xml:space="preserve">also </w:t>
      </w:r>
      <w:r w:rsidRPr="007A3827" w:rsidR="00E73F20">
        <w:rPr>
          <w:rFonts w:ascii="Verdana" w:hAnsi="Verdana" w:eastAsia="Verdana" w:cs="Verdana"/>
          <w:sz w:val="20"/>
          <w:szCs w:val="20"/>
          <w:highlight w:val="white"/>
        </w:rPr>
        <w:t>explained in the error message generated if the field is left empty, and in the label of the field.</w:t>
      </w:r>
    </w:p>
    <w:p w:rsidRPr="007A3827" w:rsidR="00E45304" w:rsidRDefault="00E45304" w14:paraId="5DAB6C7B" w14:textId="77777777">
      <w:pPr>
        <w:ind w:left="720"/>
        <w:rPr>
          <w:rFonts w:ascii="Verdana" w:hAnsi="Verdana" w:eastAsia="Verdana" w:cs="Verdana"/>
          <w:sz w:val="20"/>
          <w:szCs w:val="20"/>
          <w:highlight w:val="white"/>
        </w:rPr>
      </w:pPr>
    </w:p>
    <w:p w:rsidRPr="007A3827" w:rsidR="00E45304" w:rsidRDefault="006D409C" w14:paraId="4F006ABE" w14:textId="45EA7A98">
      <w:pPr>
        <w:spacing w:before="280" w:after="280" w:line="240" w:lineRule="auto"/>
        <w:rPr>
          <w:rFonts w:ascii="Verdana" w:hAnsi="Verdana" w:eastAsia="Verdana" w:cs="Verdana"/>
          <w:b/>
        </w:rPr>
      </w:pPr>
      <w:r>
        <w:rPr>
          <w:rFonts w:ascii="Verdana" w:hAnsi="Verdana" w:eastAsia="Verdana" w:cs="Verdana"/>
          <w:b/>
        </w:rPr>
        <w:t xml:space="preserve">Other </w:t>
      </w:r>
      <w:r w:rsidRPr="007A3827" w:rsidR="00E73F20">
        <w:rPr>
          <w:rFonts w:ascii="Verdana" w:hAnsi="Verdana" w:eastAsia="Verdana" w:cs="Verdana"/>
          <w:b/>
        </w:rPr>
        <w:t>questions</w:t>
      </w:r>
    </w:p>
    <w:p w:rsidRPr="007A3827" w:rsidR="00E45304" w:rsidP="160F0305" w:rsidRDefault="00E73F20" w14:paraId="3A2A3FC7" w14:textId="716CC2A9">
      <w:pPr>
        <w:spacing w:line="240" w:lineRule="auto"/>
        <w:rPr>
          <w:rFonts w:ascii="Verdana" w:hAnsi="Verdana" w:eastAsia="Verdana" w:cs="Verdana"/>
          <w:sz w:val="20"/>
          <w:szCs w:val="20"/>
          <w:lang w:val="en-US"/>
        </w:rPr>
      </w:pPr>
      <w:r w:rsidRPr="007A3827">
        <w:rPr>
          <w:rFonts w:ascii="Verdana" w:hAnsi="Verdana" w:eastAsia="Verdana" w:cs="Verdana"/>
          <w:sz w:val="20"/>
          <w:szCs w:val="20"/>
          <w:lang w:val="en-US"/>
        </w:rPr>
        <w:t xml:space="preserve">Q. Can a user access the system if </w:t>
      </w:r>
      <w:r w:rsidRPr="007A3827" w:rsidR="00D65899">
        <w:rPr>
          <w:rFonts w:ascii="Verdana" w:hAnsi="Verdana" w:eastAsia="Verdana" w:cs="Verdana"/>
          <w:sz w:val="20"/>
          <w:szCs w:val="20"/>
          <w:lang w:val="en-US"/>
        </w:rPr>
        <w:t>(s)he</w:t>
      </w:r>
      <w:r w:rsidRPr="007A3827">
        <w:rPr>
          <w:rFonts w:ascii="Verdana" w:hAnsi="Verdana" w:eastAsia="Verdana" w:cs="Verdana"/>
          <w:sz w:val="20"/>
          <w:szCs w:val="20"/>
          <w:lang w:val="en-US"/>
        </w:rPr>
        <w:t xml:space="preserve"> belongs to another </w:t>
      </w:r>
      <w:r w:rsidRPr="007A3827" w:rsidR="00851E9A">
        <w:rPr>
          <w:rFonts w:ascii="Verdana" w:hAnsi="Verdana" w:eastAsia="Verdana" w:cs="Verdana"/>
          <w:sz w:val="20"/>
          <w:szCs w:val="20"/>
          <w:lang w:val="en-US"/>
        </w:rPr>
        <w:t>organization</w:t>
      </w:r>
      <w:r w:rsidRPr="007A3827">
        <w:rPr>
          <w:rFonts w:ascii="Verdana" w:hAnsi="Verdana" w:eastAsia="Verdana" w:cs="Verdana"/>
          <w:sz w:val="20"/>
          <w:szCs w:val="20"/>
          <w:lang w:val="en-US"/>
        </w:rPr>
        <w:t>?</w:t>
      </w:r>
    </w:p>
    <w:p w:rsidRPr="007A3827" w:rsidR="00E45304" w:rsidP="6D4061AC" w:rsidRDefault="003D6440" w14:paraId="02309615" w14:textId="28C731A9">
      <w:pPr>
        <w:numPr>
          <w:ilvl w:val="0"/>
          <w:numId w:val="16"/>
        </w:numPr>
        <w:spacing w:before="280" w:after="280" w:line="240" w:lineRule="auto"/>
        <w:rPr>
          <w:rFonts w:ascii="Verdana" w:hAnsi="Verdana" w:eastAsia="Verdana" w:cs="Verdana"/>
          <w:sz w:val="20"/>
          <w:szCs w:val="20"/>
          <w:lang w:val="en-US"/>
        </w:rPr>
      </w:pPr>
      <w:r>
        <w:rPr>
          <w:rFonts w:ascii="Verdana" w:hAnsi="Verdana" w:eastAsia="Verdana" w:cs="Verdana"/>
          <w:sz w:val="20"/>
          <w:szCs w:val="20"/>
          <w:lang w:val="en-US"/>
        </w:rPr>
        <w:t xml:space="preserve">Please see the </w:t>
      </w:r>
      <w:hyperlink w:history="1" r:id="rId20">
        <w:r w:rsidRPr="003D6440">
          <w:rPr>
            <w:rStyle w:val="Hyperlink"/>
            <w:rFonts w:ascii="Verdana" w:hAnsi="Verdana" w:eastAsia="Verdana" w:cs="Verdana"/>
            <w:sz w:val="20"/>
            <w:szCs w:val="20"/>
          </w:rPr>
          <w:t>IRIS guide to Registration, Substances and RPIs</w:t>
        </w:r>
      </w:hyperlink>
      <w:r>
        <w:rPr>
          <w:rFonts w:ascii="Verdana" w:hAnsi="Verdana" w:eastAsia="Verdana" w:cs="Verdana"/>
          <w:sz w:val="20"/>
          <w:szCs w:val="20"/>
          <w:lang w:val="en-US"/>
        </w:rPr>
        <w:t xml:space="preserve"> in the </w:t>
      </w:r>
      <w:hyperlink w:history="1" r:id="rId21">
        <w:r w:rsidRPr="003B3ECE">
          <w:rPr>
            <w:rStyle w:val="Hyperlink"/>
            <w:rFonts w:ascii="Verdana" w:hAnsi="Verdana" w:eastAsia="Verdana" w:cs="Verdana"/>
            <w:sz w:val="20"/>
            <w:szCs w:val="20"/>
            <w:lang w:val="en-US"/>
          </w:rPr>
          <w:t>IRIS Guidance page</w:t>
        </w:r>
      </w:hyperlink>
      <w:r>
        <w:rPr>
          <w:rFonts w:ascii="Verdana" w:hAnsi="Verdana" w:eastAsia="Verdana" w:cs="Verdana"/>
          <w:sz w:val="20"/>
          <w:szCs w:val="20"/>
          <w:lang w:val="en-US"/>
        </w:rPr>
        <w:t xml:space="preserve">. </w:t>
      </w:r>
    </w:p>
    <w:p w:rsidRPr="007A3827" w:rsidR="00E45304" w:rsidP="160F0305" w:rsidRDefault="00E73F20" w14:paraId="2B41DE09" w14:textId="06CF880E">
      <w:pPr>
        <w:rPr>
          <w:rFonts w:ascii="Verdana" w:hAnsi="Verdana" w:eastAsia="Verdana" w:cs="Verdana"/>
          <w:sz w:val="20"/>
          <w:szCs w:val="20"/>
          <w:highlight w:val="white"/>
          <w:lang w:val="en-US"/>
        </w:rPr>
      </w:pPr>
      <w:r w:rsidRPr="007A3827">
        <w:rPr>
          <w:rFonts w:ascii="Verdana" w:hAnsi="Verdana" w:eastAsia="Verdana" w:cs="Verdana"/>
          <w:sz w:val="20"/>
          <w:szCs w:val="20"/>
          <w:highlight w:val="white"/>
          <w:lang w:val="en-US"/>
        </w:rPr>
        <w:t>Q. Under “Quality”, if “Parenteral” under “General route of category”</w:t>
      </w:r>
      <w:r w:rsidRPr="007A3827" w:rsidR="004D6D30">
        <w:rPr>
          <w:rFonts w:ascii="Verdana" w:hAnsi="Verdana" w:eastAsia="Verdana" w:cs="Verdana"/>
          <w:sz w:val="20"/>
          <w:szCs w:val="20"/>
          <w:highlight w:val="white"/>
          <w:lang w:val="en-US"/>
        </w:rPr>
        <w:t xml:space="preserve"> is selected</w:t>
      </w:r>
      <w:r w:rsidRPr="007A3827">
        <w:rPr>
          <w:rFonts w:ascii="Verdana" w:hAnsi="Verdana" w:eastAsia="Verdana" w:cs="Verdana"/>
          <w:sz w:val="20"/>
          <w:szCs w:val="20"/>
          <w:highlight w:val="white"/>
          <w:lang w:val="en-US"/>
        </w:rPr>
        <w:t xml:space="preserve">, the following fields such as </w:t>
      </w:r>
      <w:r w:rsidRPr="007A3827" w:rsidR="007667D8">
        <w:rPr>
          <w:rFonts w:ascii="Verdana" w:hAnsi="Verdana" w:eastAsia="Verdana" w:cs="Verdana"/>
          <w:sz w:val="20"/>
          <w:szCs w:val="20"/>
          <w:highlight w:val="white"/>
          <w:lang w:val="en-US"/>
        </w:rPr>
        <w:t>“</w:t>
      </w:r>
      <w:r w:rsidRPr="007A3827">
        <w:rPr>
          <w:rFonts w:ascii="Verdana" w:hAnsi="Verdana" w:eastAsia="Verdana" w:cs="Verdana"/>
          <w:sz w:val="20"/>
          <w:szCs w:val="20"/>
          <w:highlight w:val="white"/>
          <w:lang w:val="en-US"/>
        </w:rPr>
        <w:t>Max dimension of solid</w:t>
      </w:r>
      <w:r w:rsidRPr="007A3827" w:rsidR="007667D8">
        <w:rPr>
          <w:rFonts w:ascii="Verdana" w:hAnsi="Verdana" w:eastAsia="Verdana" w:cs="Verdana"/>
          <w:sz w:val="20"/>
          <w:szCs w:val="20"/>
          <w:highlight w:val="white"/>
          <w:lang w:val="en-US"/>
        </w:rPr>
        <w:t>”</w:t>
      </w:r>
      <w:r w:rsidRPr="007A3827">
        <w:rPr>
          <w:rFonts w:ascii="Verdana" w:hAnsi="Verdana" w:eastAsia="Verdana" w:cs="Verdana"/>
          <w:sz w:val="20"/>
          <w:szCs w:val="20"/>
          <w:highlight w:val="white"/>
          <w:lang w:val="en-US"/>
        </w:rPr>
        <w:t xml:space="preserve">, </w:t>
      </w:r>
      <w:r w:rsidRPr="007A3827" w:rsidR="007667D8">
        <w:rPr>
          <w:rFonts w:ascii="Verdana" w:hAnsi="Verdana" w:eastAsia="Verdana" w:cs="Verdana"/>
          <w:sz w:val="20"/>
          <w:szCs w:val="20"/>
          <w:highlight w:val="white"/>
          <w:lang w:val="en-US"/>
        </w:rPr>
        <w:t>“</w:t>
      </w:r>
      <w:r w:rsidRPr="007A3827">
        <w:rPr>
          <w:rFonts w:ascii="Verdana" w:hAnsi="Verdana" w:eastAsia="Verdana" w:cs="Verdana"/>
          <w:sz w:val="20"/>
          <w:szCs w:val="20"/>
          <w:highlight w:val="white"/>
          <w:lang w:val="en-US"/>
        </w:rPr>
        <w:t>Max no. of capsules</w:t>
      </w:r>
      <w:r w:rsidRPr="007A3827" w:rsidR="007667D8">
        <w:rPr>
          <w:rFonts w:ascii="Verdana" w:hAnsi="Verdana" w:eastAsia="Verdana" w:cs="Verdana"/>
          <w:sz w:val="20"/>
          <w:szCs w:val="20"/>
          <w:highlight w:val="white"/>
          <w:lang w:val="en-US"/>
        </w:rPr>
        <w:t>”</w:t>
      </w:r>
      <w:r w:rsidRPr="007A3827">
        <w:rPr>
          <w:rFonts w:ascii="Verdana" w:hAnsi="Verdana" w:eastAsia="Verdana" w:cs="Verdana"/>
          <w:sz w:val="20"/>
          <w:szCs w:val="20"/>
          <w:highlight w:val="white"/>
          <w:lang w:val="en-US"/>
        </w:rPr>
        <w:t xml:space="preserve"> are still mandatory even though these doesn’t apply to the Parenteral category, so 0.00</w:t>
      </w:r>
      <w:r w:rsidRPr="007A3827" w:rsidR="004108D2">
        <w:rPr>
          <w:rFonts w:ascii="Verdana" w:hAnsi="Verdana" w:eastAsia="Verdana" w:cs="Verdana"/>
          <w:sz w:val="20"/>
          <w:szCs w:val="20"/>
          <w:highlight w:val="white"/>
          <w:lang w:val="en-US"/>
        </w:rPr>
        <w:t xml:space="preserve"> has to be typed</w:t>
      </w:r>
      <w:r w:rsidRPr="007A3827">
        <w:rPr>
          <w:rFonts w:ascii="Verdana" w:hAnsi="Verdana" w:eastAsia="Verdana" w:cs="Verdana"/>
          <w:sz w:val="20"/>
          <w:szCs w:val="20"/>
          <w:highlight w:val="white"/>
          <w:lang w:val="en-US"/>
        </w:rPr>
        <w:t xml:space="preserve"> to move to the next step. </w:t>
      </w:r>
      <w:r w:rsidRPr="007A3827" w:rsidR="004108D2">
        <w:rPr>
          <w:rFonts w:ascii="Verdana" w:hAnsi="Verdana" w:eastAsia="Verdana" w:cs="Verdana"/>
          <w:sz w:val="20"/>
          <w:szCs w:val="20"/>
          <w:highlight w:val="white"/>
          <w:lang w:val="en-US"/>
        </w:rPr>
        <w:t>Is it possible to</w:t>
      </w:r>
      <w:r w:rsidRPr="007A3827">
        <w:rPr>
          <w:rFonts w:ascii="Verdana" w:hAnsi="Verdana" w:eastAsia="Verdana" w:cs="Verdana"/>
          <w:sz w:val="20"/>
          <w:szCs w:val="20"/>
          <w:highlight w:val="white"/>
          <w:lang w:val="en-US"/>
        </w:rPr>
        <w:t xml:space="preserve"> gray out these non-required boxes in situations where </w:t>
      </w:r>
      <w:r w:rsidRPr="007A3827" w:rsidR="004108D2">
        <w:rPr>
          <w:rFonts w:ascii="Verdana" w:hAnsi="Verdana" w:eastAsia="Verdana" w:cs="Verdana"/>
          <w:sz w:val="20"/>
          <w:szCs w:val="20"/>
          <w:highlight w:val="white"/>
          <w:lang w:val="en-US"/>
        </w:rPr>
        <w:t>they</w:t>
      </w:r>
      <w:r w:rsidRPr="007A3827">
        <w:rPr>
          <w:rFonts w:ascii="Verdana" w:hAnsi="Verdana" w:eastAsia="Verdana" w:cs="Verdana"/>
          <w:sz w:val="20"/>
          <w:szCs w:val="20"/>
          <w:highlight w:val="white"/>
          <w:lang w:val="en-US"/>
        </w:rPr>
        <w:t xml:space="preserve"> do not apply? </w:t>
      </w:r>
    </w:p>
    <w:p w:rsidRPr="007A3827" w:rsidR="004108D2" w:rsidP="160F0305" w:rsidRDefault="004108D2" w14:paraId="0DF3CAF1" w14:textId="77777777">
      <w:pPr>
        <w:rPr>
          <w:rFonts w:ascii="Verdana" w:hAnsi="Verdana" w:eastAsia="Verdana" w:cs="Verdana"/>
          <w:sz w:val="20"/>
          <w:szCs w:val="20"/>
          <w:highlight w:val="white"/>
          <w:lang w:val="en-US"/>
        </w:rPr>
      </w:pPr>
    </w:p>
    <w:p w:rsidRPr="007A3827" w:rsidR="00E45304" w:rsidP="054D2F66" w:rsidRDefault="00E73F20" w14:paraId="153854C5" w14:textId="0111068C">
      <w:pPr>
        <w:numPr>
          <w:ilvl w:val="0"/>
          <w:numId w:val="14"/>
        </w:numPr>
        <w:rPr>
          <w:rFonts w:ascii="Verdana" w:hAnsi="Verdana" w:eastAsia="Verdana" w:cs="Verdana"/>
          <w:sz w:val="20"/>
          <w:szCs w:val="20"/>
          <w:lang w:val="en-US"/>
        </w:rPr>
      </w:pPr>
      <w:r w:rsidRPr="2877F319" w:rsidR="00E73F20">
        <w:rPr>
          <w:rFonts w:ascii="Verdana" w:hAnsi="Verdana" w:eastAsia="Verdana" w:cs="Verdana"/>
          <w:sz w:val="20"/>
          <w:szCs w:val="20"/>
          <w:lang w:val="en-US"/>
        </w:rPr>
        <w:t>Currently, this function is not available. If there is no information applicable for a specific field, then</w:t>
      </w:r>
      <w:r w:rsidRPr="2877F319" w:rsidR="00BB192C">
        <w:rPr>
          <w:rFonts w:ascii="Verdana" w:hAnsi="Verdana" w:eastAsia="Verdana" w:cs="Verdana"/>
          <w:sz w:val="20"/>
          <w:szCs w:val="20"/>
          <w:lang w:val="en-US"/>
        </w:rPr>
        <w:t xml:space="preserve"> it is possible</w:t>
      </w:r>
      <w:r w:rsidRPr="2877F319" w:rsidR="19B61F83">
        <w:rPr>
          <w:rFonts w:ascii="Verdana" w:hAnsi="Verdana" w:eastAsia="Verdana" w:cs="Verdana"/>
          <w:sz w:val="20"/>
          <w:szCs w:val="20"/>
          <w:lang w:val="en-US"/>
        </w:rPr>
        <w:t xml:space="preserve"> to</w:t>
      </w:r>
      <w:r w:rsidRPr="2877F319" w:rsidR="00E73F20">
        <w:rPr>
          <w:rFonts w:ascii="Verdana" w:hAnsi="Verdana" w:eastAsia="Verdana" w:cs="Verdana"/>
          <w:sz w:val="20"/>
          <w:szCs w:val="20"/>
          <w:lang w:val="en-US"/>
        </w:rPr>
        <w:t xml:space="preserve"> </w:t>
      </w:r>
      <w:r w:rsidRPr="2877F319" w:rsidR="00E73F20">
        <w:rPr>
          <w:rFonts w:ascii="Verdana" w:hAnsi="Verdana" w:eastAsia="Verdana" w:cs="Verdana"/>
          <w:sz w:val="20"/>
          <w:szCs w:val="20"/>
          <w:lang w:val="en-US"/>
        </w:rPr>
        <w:t>type</w:t>
      </w:r>
      <w:r w:rsidRPr="2877F319" w:rsidR="00E73F20">
        <w:rPr>
          <w:rFonts w:ascii="Verdana" w:hAnsi="Verdana" w:eastAsia="Verdana" w:cs="Verdana"/>
          <w:sz w:val="20"/>
          <w:szCs w:val="20"/>
          <w:lang w:val="en-US"/>
        </w:rPr>
        <w:t xml:space="preserve"> “0” or “N/A” to satisfy the validation rule. </w:t>
      </w:r>
    </w:p>
    <w:p w:rsidRPr="007A3827" w:rsidR="00E45304" w:rsidP="160F0305" w:rsidRDefault="00E73F20" w14:paraId="213BEDFB" w14:textId="3EFADAA6">
      <w:pPr>
        <w:spacing w:before="280" w:after="280" w:line="240" w:lineRule="auto"/>
        <w:rPr>
          <w:rFonts w:ascii="Verdana" w:hAnsi="Verdana" w:eastAsia="Verdana" w:cs="Verdana"/>
          <w:sz w:val="20"/>
          <w:szCs w:val="20"/>
          <w:lang w:val="en-US"/>
        </w:rPr>
      </w:pPr>
      <w:r w:rsidRPr="007A3827">
        <w:rPr>
          <w:rFonts w:ascii="Verdana" w:hAnsi="Verdana" w:eastAsia="Verdana" w:cs="Verdana"/>
          <w:sz w:val="20"/>
          <w:szCs w:val="20"/>
          <w:lang w:val="en-US"/>
        </w:rPr>
        <w:t xml:space="preserve">Q. </w:t>
      </w:r>
      <w:r w:rsidRPr="007A3827" w:rsidR="00A44C0D">
        <w:rPr>
          <w:rFonts w:ascii="Verdana" w:hAnsi="Verdana" w:eastAsia="Verdana" w:cs="Verdana"/>
          <w:sz w:val="20"/>
          <w:szCs w:val="20"/>
          <w:lang w:val="en-US"/>
        </w:rPr>
        <w:t>Isn’t there a</w:t>
      </w:r>
      <w:r w:rsidRPr="007A3827">
        <w:rPr>
          <w:rFonts w:ascii="Verdana" w:hAnsi="Verdana" w:eastAsia="Verdana" w:cs="Verdana"/>
          <w:sz w:val="20"/>
          <w:szCs w:val="20"/>
          <w:lang w:val="en-US"/>
        </w:rPr>
        <w:t xml:space="preserve"> higher workload to enter everything manually in the system (application form and key elements, all as drop down menus, etc.)</w:t>
      </w:r>
      <w:r w:rsidRPr="007A3827" w:rsidR="00A44C0D">
        <w:rPr>
          <w:rFonts w:ascii="Verdana" w:hAnsi="Verdana" w:eastAsia="Verdana" w:cs="Verdana"/>
          <w:sz w:val="20"/>
          <w:szCs w:val="20"/>
          <w:lang w:val="en-US"/>
        </w:rPr>
        <w:t>?</w:t>
      </w:r>
    </w:p>
    <w:p w:rsidRPr="007A3827" w:rsidR="00E45304" w:rsidP="160F0305" w:rsidRDefault="00E73F20" w14:paraId="72A2575E" w14:textId="399CAD53">
      <w:pPr>
        <w:numPr>
          <w:ilvl w:val="0"/>
          <w:numId w:val="1"/>
        </w:numPr>
        <w:spacing w:before="280" w:after="280" w:line="240" w:lineRule="auto"/>
        <w:rPr>
          <w:rFonts w:ascii="Verdana" w:hAnsi="Verdana" w:eastAsia="Verdana" w:cs="Verdana"/>
          <w:sz w:val="20"/>
          <w:szCs w:val="20"/>
          <w:lang w:val="en-US"/>
        </w:rPr>
      </w:pPr>
      <w:r w:rsidRPr="007A3827">
        <w:rPr>
          <w:rFonts w:ascii="Verdana" w:hAnsi="Verdana" w:eastAsia="Verdana" w:cs="Verdana"/>
          <w:sz w:val="20"/>
          <w:szCs w:val="20"/>
          <w:lang w:val="en-US"/>
        </w:rPr>
        <w:t xml:space="preserve">The items in the web form are the same as those contained in the previous PDF forms (Part A </w:t>
      </w:r>
      <w:r w:rsidRPr="007A3827" w:rsidR="00A43521">
        <w:rPr>
          <w:rFonts w:ascii="Verdana" w:hAnsi="Verdana" w:eastAsia="Verdana" w:cs="Verdana"/>
          <w:sz w:val="20"/>
          <w:szCs w:val="20"/>
          <w:lang w:val="en-US"/>
        </w:rPr>
        <w:t>plus</w:t>
      </w:r>
      <w:r w:rsidRPr="007A3827">
        <w:rPr>
          <w:rFonts w:ascii="Verdana" w:hAnsi="Verdana" w:eastAsia="Verdana" w:cs="Verdana"/>
          <w:sz w:val="20"/>
          <w:szCs w:val="20"/>
          <w:lang w:val="en-US"/>
        </w:rPr>
        <w:t xml:space="preserve"> key elements form). In fact, some simplification has been implemented for the details on the quality. As such, the portal web forms are expected to require the same time as the previous PDF forms or even less.</w:t>
      </w:r>
    </w:p>
    <w:p w:rsidRPr="007A3827" w:rsidR="00E45304" w:rsidRDefault="00E73F20" w14:paraId="1D8218C7" w14:textId="61FF1F66">
      <w:pPr>
        <w:spacing w:before="280" w:after="280" w:line="240" w:lineRule="auto"/>
        <w:rPr>
          <w:rFonts w:ascii="Verdana" w:hAnsi="Verdana" w:eastAsia="Verdana" w:cs="Verdana"/>
          <w:sz w:val="20"/>
          <w:szCs w:val="20"/>
        </w:rPr>
      </w:pPr>
      <w:r w:rsidRPr="007A3827">
        <w:rPr>
          <w:rFonts w:ascii="Verdana" w:hAnsi="Verdana" w:eastAsia="Verdana" w:cs="Verdana"/>
          <w:sz w:val="20"/>
          <w:szCs w:val="20"/>
        </w:rPr>
        <w:t xml:space="preserve">Q. Should the user be able to generate our data as documents for working/archiving, etc. together when we generate </w:t>
      </w:r>
      <w:r w:rsidR="00790809">
        <w:rPr>
          <w:rFonts w:ascii="Verdana" w:hAnsi="Verdana" w:eastAsia="Verdana" w:cs="Verdana"/>
          <w:sz w:val="20"/>
          <w:szCs w:val="20"/>
        </w:rPr>
        <w:t>the “</w:t>
      </w:r>
      <w:r w:rsidRPr="007A3827">
        <w:rPr>
          <w:rFonts w:ascii="Verdana" w:hAnsi="Verdana" w:eastAsia="Verdana" w:cs="Verdana"/>
          <w:sz w:val="20"/>
          <w:szCs w:val="20"/>
        </w:rPr>
        <w:t>A</w:t>
      </w:r>
      <w:r w:rsidR="00790809">
        <w:rPr>
          <w:rFonts w:ascii="Verdana" w:hAnsi="Verdana" w:eastAsia="Verdana" w:cs="Verdana"/>
          <w:sz w:val="20"/>
          <w:szCs w:val="20"/>
        </w:rPr>
        <w:t xml:space="preserve">pplication </w:t>
      </w:r>
      <w:r w:rsidRPr="007A3827">
        <w:rPr>
          <w:rFonts w:ascii="Verdana" w:hAnsi="Verdana" w:eastAsia="Verdana" w:cs="Verdana"/>
          <w:sz w:val="20"/>
          <w:szCs w:val="20"/>
        </w:rPr>
        <w:t>F</w:t>
      </w:r>
      <w:r w:rsidR="00790809">
        <w:rPr>
          <w:rFonts w:ascii="Verdana" w:hAnsi="Verdana" w:eastAsia="Verdana" w:cs="Verdana"/>
          <w:sz w:val="20"/>
          <w:szCs w:val="20"/>
        </w:rPr>
        <w:t>orm” Word document in IRIS</w:t>
      </w:r>
      <w:r w:rsidRPr="007A3827">
        <w:rPr>
          <w:rFonts w:ascii="Verdana" w:hAnsi="Verdana" w:eastAsia="Verdana" w:cs="Verdana"/>
          <w:sz w:val="20"/>
          <w:szCs w:val="20"/>
        </w:rPr>
        <w:t>?</w:t>
      </w:r>
    </w:p>
    <w:p w:rsidRPr="007A3827" w:rsidR="00E45304" w:rsidP="160F0305" w:rsidRDefault="00E73F20" w14:paraId="26DE9056" w14:textId="0CB97664">
      <w:pPr>
        <w:numPr>
          <w:ilvl w:val="0"/>
          <w:numId w:val="19"/>
        </w:numPr>
        <w:spacing w:before="280" w:after="280" w:line="240" w:lineRule="auto"/>
        <w:rPr>
          <w:rFonts w:ascii="Verdana" w:hAnsi="Verdana" w:eastAsia="Verdana" w:cs="Verdana"/>
          <w:sz w:val="20"/>
          <w:szCs w:val="20"/>
          <w:lang w:val="en-US"/>
        </w:rPr>
      </w:pPr>
      <w:r w:rsidRPr="007A3827">
        <w:rPr>
          <w:rFonts w:ascii="Verdana" w:hAnsi="Verdana" w:eastAsia="Verdana" w:cs="Verdana"/>
          <w:sz w:val="20"/>
          <w:szCs w:val="20"/>
          <w:lang w:val="en-US"/>
        </w:rPr>
        <w:t>The system offers the same feature already available for other process types, namely the generation of the application form with most of the structured data submitted in the portal. For the studies table</w:t>
      </w:r>
      <w:r w:rsidR="00790809">
        <w:rPr>
          <w:rFonts w:ascii="Verdana" w:hAnsi="Verdana" w:eastAsia="Verdana" w:cs="Verdana"/>
          <w:sz w:val="20"/>
          <w:szCs w:val="20"/>
          <w:lang w:val="en-US"/>
        </w:rPr>
        <w:t xml:space="preserve"> of Initial PIP and Modification requests</w:t>
      </w:r>
      <w:r w:rsidRPr="007A3827">
        <w:rPr>
          <w:rFonts w:ascii="Verdana" w:hAnsi="Verdana" w:eastAsia="Verdana" w:cs="Verdana"/>
          <w:sz w:val="20"/>
          <w:szCs w:val="20"/>
          <w:lang w:val="en-US"/>
        </w:rPr>
        <w:t xml:space="preserve">, not all the columns are included in the table of the .docx file generated, due to readability reasons. </w:t>
      </w:r>
      <w:r w:rsidR="00790809">
        <w:rPr>
          <w:rFonts w:ascii="Verdana" w:hAnsi="Verdana" w:eastAsia="Verdana" w:cs="Verdana"/>
          <w:sz w:val="20"/>
          <w:szCs w:val="20"/>
          <w:lang w:val="en-US"/>
        </w:rPr>
        <w:t xml:space="preserve">A user story has already been added to the IRIS backlog </w:t>
      </w:r>
      <w:r w:rsidR="005D50A7">
        <w:rPr>
          <w:rFonts w:ascii="Verdana" w:hAnsi="Verdana" w:eastAsia="Verdana" w:cs="Verdana"/>
          <w:sz w:val="20"/>
          <w:szCs w:val="20"/>
          <w:lang w:val="en-US"/>
        </w:rPr>
        <w:t xml:space="preserve">(see </w:t>
      </w:r>
      <w:hyperlink w:history="1" r:id="rId22">
        <w:r w:rsidRPr="001079D3" w:rsidR="001079D3">
          <w:rPr>
            <w:rStyle w:val="Hyperlink"/>
            <w:rFonts w:ascii="Verdana" w:hAnsi="Verdana" w:eastAsia="Verdana" w:cs="Verdana"/>
            <w:sz w:val="20"/>
            <w:szCs w:val="20"/>
          </w:rPr>
          <w:t>Is it possible to extract the Key Binding Elements entered in IRIS for a paediatric submission?</w:t>
        </w:r>
      </w:hyperlink>
      <w:r w:rsidR="005D50A7">
        <w:rPr>
          <w:rFonts w:ascii="Verdana" w:hAnsi="Verdana" w:eastAsia="Verdana" w:cs="Verdana"/>
          <w:sz w:val="20"/>
          <w:szCs w:val="20"/>
          <w:lang w:val="en-US"/>
        </w:rPr>
        <w:t>)</w:t>
      </w:r>
      <w:r w:rsidRPr="007A3827">
        <w:rPr>
          <w:rFonts w:ascii="Verdana" w:hAnsi="Verdana" w:eastAsia="Verdana" w:cs="Verdana"/>
          <w:sz w:val="20"/>
          <w:szCs w:val="20"/>
          <w:lang w:val="en-US"/>
        </w:rPr>
        <w:t>.</w:t>
      </w:r>
    </w:p>
    <w:p w:rsidRPr="007A3827" w:rsidR="00E45304" w:rsidP="160F0305" w:rsidRDefault="00E73F20" w14:paraId="36D0DC3C" w14:textId="577CAA51">
      <w:pPr>
        <w:spacing w:before="280" w:after="280" w:line="240" w:lineRule="auto"/>
        <w:rPr>
          <w:rFonts w:ascii="Verdana" w:hAnsi="Verdana" w:eastAsia="Verdana" w:cs="Verdana"/>
          <w:sz w:val="20"/>
          <w:szCs w:val="20"/>
          <w:lang w:val="en-US"/>
        </w:rPr>
      </w:pPr>
      <w:r w:rsidRPr="2877F319" w:rsidR="00E73F20">
        <w:rPr>
          <w:rFonts w:ascii="Verdana" w:hAnsi="Verdana" w:eastAsia="Verdana" w:cs="Verdana"/>
          <w:sz w:val="20"/>
          <w:szCs w:val="20"/>
          <w:lang w:val="en-US"/>
        </w:rPr>
        <w:t xml:space="preserve">Q. Considering the </w:t>
      </w:r>
      <w:r w:rsidRPr="2877F319" w:rsidR="001F0D8A">
        <w:rPr>
          <w:rFonts w:ascii="Verdana" w:hAnsi="Verdana" w:eastAsia="Verdana" w:cs="Verdana"/>
          <w:sz w:val="20"/>
          <w:szCs w:val="20"/>
          <w:lang w:val="en-US"/>
        </w:rPr>
        <w:t>number</w:t>
      </w:r>
      <w:r w:rsidRPr="2877F319" w:rsidR="00E73F20">
        <w:rPr>
          <w:rFonts w:ascii="Verdana" w:hAnsi="Verdana" w:eastAsia="Verdana" w:cs="Verdana"/>
          <w:sz w:val="20"/>
          <w:szCs w:val="20"/>
          <w:lang w:val="en-US"/>
        </w:rPr>
        <w:t xml:space="preserve"> of internal stakeholders involved in generating key elements documents, Industry will </w:t>
      </w:r>
      <w:r w:rsidRPr="2877F319" w:rsidR="00E73F20">
        <w:rPr>
          <w:rFonts w:ascii="Verdana" w:hAnsi="Verdana" w:eastAsia="Verdana" w:cs="Verdana"/>
          <w:sz w:val="20"/>
          <w:szCs w:val="20"/>
          <w:lang w:val="en-US"/>
        </w:rPr>
        <w:t>most likely continue</w:t>
      </w:r>
      <w:r w:rsidRPr="2877F319" w:rsidR="00E73F20">
        <w:rPr>
          <w:rFonts w:ascii="Verdana" w:hAnsi="Verdana" w:eastAsia="Verdana" w:cs="Verdana"/>
          <w:sz w:val="20"/>
          <w:szCs w:val="20"/>
          <w:lang w:val="en-US"/>
        </w:rPr>
        <w:t xml:space="preserve"> with a shared document for ease of coordination and IRIS access control, and compile data afterwards. It is not clear what the added value for EMA</w:t>
      </w:r>
      <w:r w:rsidRPr="2877F319" w:rsidR="6D361155">
        <w:rPr>
          <w:rFonts w:ascii="Verdana" w:hAnsi="Verdana" w:eastAsia="Verdana" w:cs="Verdana"/>
          <w:sz w:val="20"/>
          <w:szCs w:val="20"/>
          <w:lang w:val="en-US"/>
        </w:rPr>
        <w:t xml:space="preserve"> is</w:t>
      </w:r>
      <w:r w:rsidRPr="2877F319" w:rsidR="00E73F20">
        <w:rPr>
          <w:rFonts w:ascii="Verdana" w:hAnsi="Verdana" w:eastAsia="Verdana" w:cs="Verdana"/>
          <w:sz w:val="20"/>
          <w:szCs w:val="20"/>
          <w:lang w:val="en-US"/>
        </w:rPr>
        <w:t>, as</w:t>
      </w:r>
      <w:r w:rsidRPr="2877F319" w:rsidR="00E73F20">
        <w:rPr>
          <w:rFonts w:ascii="Verdana" w:hAnsi="Verdana" w:eastAsia="Verdana" w:cs="Verdana"/>
          <w:sz w:val="20"/>
          <w:szCs w:val="20"/>
          <w:lang w:val="en-US"/>
        </w:rPr>
        <w:t xml:space="preserve"> the applicant can also give key elements in a document from the beginning as a .docx file. </w:t>
      </w:r>
      <w:r w:rsidRPr="2877F319" w:rsidR="00E73F20">
        <w:rPr>
          <w:rFonts w:eastAsia="Verdana"/>
          <w:sz w:val="20"/>
          <w:szCs w:val="20"/>
          <w:lang w:val="en-US"/>
        </w:rPr>
        <w:t>​</w:t>
      </w:r>
    </w:p>
    <w:p w:rsidRPr="007A3827" w:rsidR="00E45304" w:rsidRDefault="00E73F20" w14:paraId="04ED227B" w14:textId="77777777">
      <w:pPr>
        <w:numPr>
          <w:ilvl w:val="0"/>
          <w:numId w:val="8"/>
        </w:numPr>
        <w:spacing w:before="280" w:line="240" w:lineRule="auto"/>
        <w:rPr>
          <w:rFonts w:ascii="Verdana" w:hAnsi="Verdana" w:eastAsia="Verdana" w:cs="Verdana"/>
          <w:sz w:val="20"/>
          <w:szCs w:val="20"/>
        </w:rPr>
      </w:pPr>
      <w:r w:rsidRPr="007A3827">
        <w:rPr>
          <w:rFonts w:ascii="Verdana" w:hAnsi="Verdana" w:eastAsia="Verdana" w:cs="Verdana"/>
          <w:sz w:val="20"/>
          <w:szCs w:val="20"/>
        </w:rPr>
        <w:t>Key elements proposed by Industry should be included in IRIS as structured data because of:</w:t>
      </w:r>
      <w:r w:rsidRPr="007A3827">
        <w:rPr>
          <w:rFonts w:eastAsia="Verdana"/>
          <w:sz w:val="20"/>
          <w:szCs w:val="20"/>
        </w:rPr>
        <w:t>​</w:t>
      </w:r>
    </w:p>
    <w:p w:rsidRPr="007A3827" w:rsidR="00E45304" w:rsidP="160F0305" w:rsidRDefault="00E73F20" w14:paraId="2A1777F7" w14:textId="77777777">
      <w:pPr>
        <w:numPr>
          <w:ilvl w:val="1"/>
          <w:numId w:val="8"/>
        </w:numPr>
        <w:spacing w:line="240" w:lineRule="auto"/>
        <w:rPr>
          <w:rFonts w:ascii="Verdana" w:hAnsi="Verdana" w:eastAsia="Verdana" w:cs="Verdana"/>
          <w:sz w:val="20"/>
          <w:szCs w:val="20"/>
          <w:lang w:val="en-US"/>
        </w:rPr>
      </w:pPr>
      <w:r w:rsidRPr="007A3827">
        <w:rPr>
          <w:rFonts w:ascii="Verdana" w:hAnsi="Verdana" w:eastAsia="Verdana" w:cs="Verdana"/>
          <w:sz w:val="20"/>
          <w:szCs w:val="20"/>
          <w:lang w:val="en-US"/>
        </w:rPr>
        <w:t>The key elements are different according to the type of study. This feature is automated in IRIS, while for .docx template it doesn’t apply.</w:t>
      </w:r>
      <w:r w:rsidRPr="007A3827">
        <w:rPr>
          <w:rFonts w:eastAsia="Verdana"/>
          <w:sz w:val="20"/>
          <w:szCs w:val="20"/>
          <w:lang w:val="en-US"/>
        </w:rPr>
        <w:t>​</w:t>
      </w:r>
    </w:p>
    <w:p w:rsidRPr="007A3827" w:rsidR="00E45304" w:rsidP="160F0305" w:rsidRDefault="00E73F20" w14:paraId="38B18218" w14:textId="77777777">
      <w:pPr>
        <w:numPr>
          <w:ilvl w:val="1"/>
          <w:numId w:val="8"/>
        </w:numPr>
        <w:spacing w:line="240" w:lineRule="auto"/>
        <w:rPr>
          <w:rFonts w:ascii="Verdana" w:hAnsi="Verdana" w:eastAsia="Verdana" w:cs="Verdana"/>
          <w:sz w:val="20"/>
          <w:szCs w:val="20"/>
          <w:lang w:val="en-US"/>
        </w:rPr>
      </w:pPr>
      <w:r w:rsidRPr="007A3827">
        <w:rPr>
          <w:rFonts w:ascii="Verdana" w:hAnsi="Verdana" w:eastAsia="Verdana" w:cs="Verdana"/>
          <w:sz w:val="20"/>
          <w:szCs w:val="20"/>
          <w:lang w:val="en-US"/>
        </w:rPr>
        <w:t>The IRIS portal automatically specifies mandatory fields where appropriate (e.g., date of initiation and deferral for initiation are only mandated for clinical / non-clinical studies, but not for other study types).</w:t>
      </w:r>
      <w:r w:rsidRPr="007A3827">
        <w:rPr>
          <w:rFonts w:eastAsia="Verdana"/>
          <w:sz w:val="20"/>
          <w:szCs w:val="20"/>
          <w:lang w:val="en-US"/>
        </w:rPr>
        <w:t>​</w:t>
      </w:r>
    </w:p>
    <w:p w:rsidRPr="007A3827" w:rsidR="00E45304" w:rsidRDefault="00E73F20" w14:paraId="5F73D1C1" w14:textId="77777777">
      <w:pPr>
        <w:numPr>
          <w:ilvl w:val="1"/>
          <w:numId w:val="8"/>
        </w:numPr>
        <w:spacing w:line="240" w:lineRule="auto"/>
        <w:rPr>
          <w:rFonts w:ascii="Verdana" w:hAnsi="Verdana" w:eastAsia="Verdana" w:cs="Verdana"/>
          <w:sz w:val="20"/>
          <w:szCs w:val="20"/>
        </w:rPr>
      </w:pPr>
      <w:r w:rsidRPr="007A3827">
        <w:rPr>
          <w:rFonts w:ascii="Verdana" w:hAnsi="Verdana" w:eastAsia="Verdana" w:cs="Verdana"/>
          <w:sz w:val="20"/>
          <w:szCs w:val="20"/>
        </w:rPr>
        <w:t xml:space="preserve">Validation rules are implemented in the portal, to ensure that all required information is present. This reduces the risk of non-validation, or postponement/delay. </w:t>
      </w:r>
      <w:r w:rsidRPr="007A3827">
        <w:rPr>
          <w:rFonts w:eastAsia="Verdana"/>
          <w:sz w:val="20"/>
          <w:szCs w:val="20"/>
        </w:rPr>
        <w:t>​</w:t>
      </w:r>
    </w:p>
    <w:p w:rsidRPr="007A3827" w:rsidR="00E45304" w:rsidP="28D7FDA1" w:rsidRDefault="00E73F20" w14:paraId="289912B4" w14:textId="16500E80">
      <w:pPr>
        <w:numPr>
          <w:ilvl w:val="1"/>
          <w:numId w:val="8"/>
        </w:numPr>
        <w:spacing w:after="280" w:line="240" w:lineRule="auto"/>
        <w:rPr>
          <w:rFonts w:ascii="Verdana" w:hAnsi="Verdana" w:eastAsia="Verdana" w:cs="Verdana"/>
          <w:sz w:val="20"/>
          <w:szCs w:val="20"/>
          <w:lang w:val="en-US"/>
        </w:rPr>
      </w:pPr>
      <w:r w:rsidRPr="007A3827">
        <w:rPr>
          <w:rFonts w:ascii="Verdana" w:hAnsi="Verdana" w:eastAsia="Verdana" w:cs="Verdana"/>
          <w:sz w:val="20"/>
          <w:szCs w:val="20"/>
          <w:lang w:val="en-US"/>
        </w:rPr>
        <w:t xml:space="preserve">The system is future-proofed for a possible further extension to complete management of the studies and key elements as structured data. </w:t>
      </w:r>
    </w:p>
    <w:p w:rsidRPr="007A3827" w:rsidR="00E45304" w:rsidP="160F0305" w:rsidRDefault="00E73F20" w14:paraId="73B3DDBD" w14:textId="15292737">
      <w:pPr>
        <w:rPr>
          <w:rFonts w:ascii="Verdana" w:hAnsi="Verdana" w:eastAsia="Verdana" w:cs="Verdana"/>
          <w:sz w:val="20"/>
          <w:szCs w:val="20"/>
          <w:highlight w:val="white"/>
          <w:lang w:val="en-US"/>
        </w:rPr>
      </w:pPr>
      <w:r w:rsidRPr="221B5B86" w:rsidR="00E73F20">
        <w:rPr>
          <w:rFonts w:ascii="Verdana" w:hAnsi="Verdana" w:eastAsia="Verdana" w:cs="Verdana"/>
          <w:sz w:val="20"/>
          <w:szCs w:val="20"/>
          <w:highlight w:val="white"/>
          <w:lang w:val="en-US"/>
        </w:rPr>
        <w:t xml:space="preserve">Q. Is there a </w:t>
      </w:r>
      <w:r w:rsidRPr="221B5B86" w:rsidR="00E73F20">
        <w:rPr>
          <w:rFonts w:ascii="Verdana" w:hAnsi="Verdana" w:eastAsia="Verdana" w:cs="Verdana"/>
          <w:sz w:val="20"/>
          <w:szCs w:val="20"/>
          <w:highlight w:val="white"/>
          <w:lang w:val="en-US"/>
        </w:rPr>
        <w:t>timeframe</w:t>
      </w:r>
      <w:r w:rsidRPr="221B5B86" w:rsidR="00E73F20">
        <w:rPr>
          <w:rFonts w:ascii="Verdana" w:hAnsi="Verdana" w:eastAsia="Verdana" w:cs="Verdana"/>
          <w:sz w:val="20"/>
          <w:szCs w:val="20"/>
          <w:highlight w:val="white"/>
          <w:lang w:val="en-US"/>
        </w:rPr>
        <w:t xml:space="preserve"> provided for Industry to verify if the assigned Regulatory Entitlements </w:t>
      </w:r>
      <w:r w:rsidRPr="221B5B86" w:rsidR="53DC4A54">
        <w:rPr>
          <w:rFonts w:ascii="Verdana" w:hAnsi="Verdana" w:eastAsia="Verdana" w:cs="Verdana"/>
          <w:sz w:val="20"/>
          <w:szCs w:val="20"/>
          <w:highlight w:val="white"/>
          <w:lang w:val="en-US"/>
        </w:rPr>
        <w:t>are</w:t>
      </w:r>
      <w:r w:rsidRPr="221B5B86" w:rsidR="00E73F20">
        <w:rPr>
          <w:rFonts w:ascii="Verdana" w:hAnsi="Verdana" w:eastAsia="Verdana" w:cs="Verdana"/>
          <w:sz w:val="20"/>
          <w:szCs w:val="20"/>
          <w:highlight w:val="white"/>
          <w:lang w:val="en-US"/>
        </w:rPr>
        <w:t xml:space="preserve"> correct?</w:t>
      </w:r>
    </w:p>
    <w:p w:rsidRPr="007A3827" w:rsidR="00974D23" w:rsidP="160F0305" w:rsidRDefault="00974D23" w14:paraId="3EB7A3D8" w14:textId="77777777">
      <w:pPr>
        <w:rPr>
          <w:rFonts w:ascii="Verdana" w:hAnsi="Verdana" w:eastAsia="Verdana" w:cs="Verdana"/>
          <w:sz w:val="20"/>
          <w:szCs w:val="20"/>
          <w:highlight w:val="white"/>
          <w:lang w:val="en-US"/>
        </w:rPr>
      </w:pPr>
    </w:p>
    <w:p w:rsidRPr="007A3827" w:rsidR="00E45304" w:rsidRDefault="00E73F20" w14:paraId="7E832638" w14:textId="62E12741">
      <w:pPr>
        <w:numPr>
          <w:ilvl w:val="0"/>
          <w:numId w:val="21"/>
        </w:numPr>
        <w:rPr>
          <w:rFonts w:ascii="Verdana" w:hAnsi="Verdana" w:eastAsia="Verdana" w:cs="Verdana"/>
          <w:sz w:val="20"/>
          <w:szCs w:val="20"/>
          <w:highlight w:val="white"/>
        </w:rPr>
      </w:pPr>
      <w:r w:rsidRPr="007A3827">
        <w:rPr>
          <w:rFonts w:ascii="Verdana" w:hAnsi="Verdana" w:eastAsia="Verdana" w:cs="Verdana"/>
          <w:sz w:val="20"/>
          <w:szCs w:val="20"/>
          <w:highlight w:val="white"/>
        </w:rPr>
        <w:t>There is no specified timeline for this verification process</w:t>
      </w:r>
      <w:r w:rsidR="001079D3">
        <w:rPr>
          <w:rFonts w:ascii="Verdana" w:hAnsi="Verdana" w:eastAsia="Verdana" w:cs="Verdana"/>
          <w:sz w:val="20"/>
          <w:szCs w:val="20"/>
          <w:highlight w:val="white"/>
        </w:rPr>
        <w:t>. See</w:t>
      </w:r>
      <w:r w:rsidR="00926539">
        <w:rPr>
          <w:rFonts w:ascii="Verdana" w:hAnsi="Verdana" w:eastAsia="Verdana" w:cs="Verdana"/>
          <w:sz w:val="20"/>
          <w:szCs w:val="20"/>
          <w:highlight w:val="white"/>
        </w:rPr>
        <w:t xml:space="preserve"> </w:t>
      </w:r>
      <w:hyperlink w:history="1" r:id="rId23">
        <w:r w:rsidRPr="00926539" w:rsidR="00926539">
          <w:rPr>
            <w:rStyle w:val="Hyperlink"/>
            <w:rFonts w:ascii="Verdana" w:hAnsi="Verdana" w:eastAsia="Verdana" w:cs="Verdana"/>
            <w:sz w:val="20"/>
            <w:szCs w:val="20"/>
            <w:highlight w:val="white"/>
          </w:rPr>
          <w:t>Paediatric Regulatory entitlements in IRIS (Decisions on PIPs and product-specific waivers)</w:t>
        </w:r>
      </w:hyperlink>
      <w:r w:rsidR="001079D3">
        <w:rPr>
          <w:rFonts w:ascii="Verdana" w:hAnsi="Verdana" w:eastAsia="Verdana" w:cs="Verdana"/>
          <w:sz w:val="20"/>
          <w:szCs w:val="20"/>
          <w:highlight w:val="white"/>
        </w:rPr>
        <w:t xml:space="preserve"> for more information</w:t>
      </w:r>
      <w:r w:rsidRPr="007A3827">
        <w:rPr>
          <w:rFonts w:ascii="Verdana" w:hAnsi="Verdana" w:eastAsia="Verdana" w:cs="Verdana"/>
          <w:sz w:val="20"/>
          <w:szCs w:val="20"/>
          <w:highlight w:val="white"/>
        </w:rPr>
        <w:t>.</w:t>
      </w:r>
    </w:p>
    <w:p w:rsidRPr="007A3827" w:rsidR="00E45304" w:rsidRDefault="00E45304" w14:paraId="3DEEC669" w14:textId="77777777">
      <w:pPr>
        <w:ind w:left="720"/>
        <w:rPr>
          <w:rFonts w:ascii="Verdana" w:hAnsi="Verdana" w:eastAsia="Verdana" w:cs="Verdana"/>
          <w:sz w:val="20"/>
          <w:szCs w:val="20"/>
        </w:rPr>
      </w:pPr>
    </w:p>
    <w:p w:rsidRPr="007A3827" w:rsidR="00E45304" w:rsidRDefault="00E73F20" w14:paraId="5310C730" w14:textId="77777777">
      <w:pPr>
        <w:rPr>
          <w:rFonts w:ascii="Verdana" w:hAnsi="Verdana" w:eastAsia="Verdana" w:cs="Verdana"/>
          <w:sz w:val="20"/>
          <w:szCs w:val="20"/>
          <w:highlight w:val="white"/>
        </w:rPr>
      </w:pPr>
      <w:r w:rsidRPr="007A3827">
        <w:rPr>
          <w:rFonts w:ascii="Verdana" w:hAnsi="Verdana" w:eastAsia="Verdana" w:cs="Verdana"/>
          <w:sz w:val="20"/>
          <w:szCs w:val="20"/>
          <w:highlight w:val="white"/>
        </w:rPr>
        <w:t>Q. How are Art. 46 procedures managed when migrated to IRIS?</w:t>
      </w:r>
    </w:p>
    <w:p w:rsidRPr="007A3827" w:rsidR="00E45304" w:rsidP="160F0305" w:rsidRDefault="00E73F20" w14:paraId="6386967A" w14:textId="772348C4">
      <w:pPr>
        <w:numPr>
          <w:ilvl w:val="0"/>
          <w:numId w:val="24"/>
        </w:numPr>
        <w:rPr>
          <w:rFonts w:ascii="Verdana" w:hAnsi="Verdana" w:eastAsia="Verdana" w:cs="Verdana"/>
          <w:sz w:val="20"/>
          <w:szCs w:val="20"/>
          <w:highlight w:val="white"/>
          <w:lang w:val="en-US"/>
        </w:rPr>
      </w:pPr>
      <w:r w:rsidRPr="2877F319" w:rsidR="00E73F20">
        <w:rPr>
          <w:rFonts w:ascii="Verdana" w:hAnsi="Verdana" w:eastAsia="Verdana" w:cs="Verdana"/>
          <w:sz w:val="20"/>
          <w:szCs w:val="20"/>
          <w:highlight w:val="white"/>
          <w:lang w:val="en-US"/>
        </w:rPr>
        <w:t xml:space="preserve">Art. 46 procedures are not specifically related to the </w:t>
      </w:r>
      <w:r w:rsidRPr="2877F319" w:rsidR="00FB06AB">
        <w:rPr>
          <w:rFonts w:ascii="Verdana" w:hAnsi="Verdana" w:eastAsia="Verdana" w:cs="Verdana"/>
          <w:sz w:val="20"/>
          <w:szCs w:val="20"/>
          <w:highlight w:val="white"/>
          <w:lang w:val="en-US"/>
        </w:rPr>
        <w:t>p</w:t>
      </w:r>
      <w:r w:rsidRPr="2877F319" w:rsidR="00E73F20">
        <w:rPr>
          <w:rFonts w:ascii="Verdana" w:hAnsi="Verdana" w:eastAsia="Verdana" w:cs="Verdana"/>
          <w:sz w:val="20"/>
          <w:szCs w:val="20"/>
          <w:highlight w:val="white"/>
          <w:lang w:val="en-US"/>
        </w:rPr>
        <w:t xml:space="preserve">aediatric </w:t>
      </w:r>
      <w:r w:rsidRPr="2877F319" w:rsidR="00FB06AB">
        <w:rPr>
          <w:rFonts w:ascii="Verdana" w:hAnsi="Verdana" w:eastAsia="Verdana" w:cs="Verdana"/>
          <w:sz w:val="20"/>
          <w:szCs w:val="20"/>
          <w:highlight w:val="white"/>
          <w:lang w:val="en-US"/>
        </w:rPr>
        <w:t>procedures</w:t>
      </w:r>
      <w:r w:rsidRPr="2877F319" w:rsidR="00E73F20">
        <w:rPr>
          <w:rFonts w:ascii="Verdana" w:hAnsi="Verdana" w:eastAsia="Verdana" w:cs="Verdana"/>
          <w:sz w:val="20"/>
          <w:szCs w:val="20"/>
          <w:highlight w:val="white"/>
          <w:lang w:val="en-US"/>
        </w:rPr>
        <w:t xml:space="preserve"> therefore they </w:t>
      </w:r>
      <w:r w:rsidRPr="2877F319" w:rsidR="59C8F2A3">
        <w:rPr>
          <w:rFonts w:ascii="Verdana" w:hAnsi="Verdana" w:eastAsia="Verdana" w:cs="Verdana"/>
          <w:sz w:val="20"/>
          <w:szCs w:val="20"/>
          <w:highlight w:val="white"/>
          <w:lang w:val="en-US"/>
        </w:rPr>
        <w:t xml:space="preserve">have </w:t>
      </w:r>
      <w:r w:rsidRPr="2877F319" w:rsidR="00E73F20">
        <w:rPr>
          <w:rFonts w:ascii="Verdana" w:hAnsi="Verdana" w:eastAsia="Verdana" w:cs="Verdana"/>
          <w:sz w:val="20"/>
          <w:szCs w:val="20"/>
          <w:highlight w:val="white"/>
          <w:lang w:val="en-US"/>
        </w:rPr>
        <w:t xml:space="preserve">not </w:t>
      </w:r>
      <w:r w:rsidRPr="2877F319" w:rsidR="00E73F20">
        <w:rPr>
          <w:rFonts w:ascii="Verdana" w:hAnsi="Verdana" w:eastAsia="Verdana" w:cs="Verdana"/>
          <w:sz w:val="20"/>
          <w:szCs w:val="20"/>
          <w:highlight w:val="white"/>
          <w:lang w:val="en-US"/>
        </w:rPr>
        <w:t>be</w:t>
      </w:r>
      <w:r w:rsidRPr="2877F319" w:rsidR="019F7668">
        <w:rPr>
          <w:rFonts w:ascii="Verdana" w:hAnsi="Verdana" w:eastAsia="Verdana" w:cs="Verdana"/>
          <w:sz w:val="20"/>
          <w:szCs w:val="20"/>
          <w:highlight w:val="white"/>
          <w:lang w:val="en-US"/>
        </w:rPr>
        <w:t>en</w:t>
      </w:r>
      <w:r w:rsidRPr="2877F319" w:rsidR="00E73F20">
        <w:rPr>
          <w:rFonts w:ascii="Verdana" w:hAnsi="Verdana" w:eastAsia="Verdana" w:cs="Verdana"/>
          <w:sz w:val="20"/>
          <w:szCs w:val="20"/>
          <w:highlight w:val="white"/>
          <w:lang w:val="en-US"/>
        </w:rPr>
        <w:t xml:space="preserve"> migrated to </w:t>
      </w:r>
      <w:r w:rsidRPr="2877F319" w:rsidR="00E73F20">
        <w:rPr>
          <w:rFonts w:ascii="Verdana" w:hAnsi="Verdana" w:eastAsia="Verdana" w:cs="Verdana"/>
          <w:sz w:val="20"/>
          <w:szCs w:val="20"/>
          <w:highlight w:val="white"/>
          <w:lang w:val="en-US"/>
        </w:rPr>
        <w:t>IRIS</w:t>
      </w:r>
      <w:r w:rsidRPr="2877F319" w:rsidR="014FCAB3">
        <w:rPr>
          <w:rFonts w:ascii="Verdana" w:hAnsi="Verdana" w:eastAsia="Verdana" w:cs="Verdana"/>
          <w:sz w:val="20"/>
          <w:szCs w:val="20"/>
          <w:highlight w:val="white"/>
          <w:lang w:val="en-US"/>
        </w:rPr>
        <w:t xml:space="preserve"> yet</w:t>
      </w:r>
      <w:r w:rsidRPr="2877F319" w:rsidR="00E73F20">
        <w:rPr>
          <w:rFonts w:ascii="Verdana" w:hAnsi="Verdana" w:eastAsia="Verdana" w:cs="Verdana"/>
          <w:sz w:val="20"/>
          <w:szCs w:val="20"/>
          <w:highlight w:val="white"/>
          <w:lang w:val="en-US"/>
        </w:rPr>
        <w:t xml:space="preserve">. They will be moved to IRIS together with other </w:t>
      </w:r>
      <w:r w:rsidRPr="2877F319" w:rsidR="00E73F20">
        <w:rPr>
          <w:rFonts w:ascii="Verdana" w:hAnsi="Verdana" w:eastAsia="Verdana" w:cs="Verdana"/>
          <w:sz w:val="20"/>
          <w:szCs w:val="20"/>
          <w:highlight w:val="white"/>
          <w:lang w:val="en-US"/>
        </w:rPr>
        <w:t>centralised</w:t>
      </w:r>
      <w:r w:rsidRPr="2877F319" w:rsidR="00E73F20">
        <w:rPr>
          <w:rFonts w:ascii="Verdana" w:hAnsi="Verdana" w:eastAsia="Verdana" w:cs="Verdana"/>
          <w:sz w:val="20"/>
          <w:szCs w:val="20"/>
          <w:highlight w:val="white"/>
          <w:lang w:val="en-US"/>
        </w:rPr>
        <w:t xml:space="preserve"> procedures.</w:t>
      </w:r>
    </w:p>
    <w:p w:rsidRPr="007A3827" w:rsidR="00E45304" w:rsidRDefault="00E45304" w14:paraId="3656B9AB" w14:textId="77777777">
      <w:pPr>
        <w:rPr>
          <w:rFonts w:ascii="Verdana" w:hAnsi="Verdana" w:eastAsia="Verdana" w:cs="Verdana"/>
          <w:sz w:val="20"/>
          <w:szCs w:val="20"/>
        </w:rPr>
      </w:pPr>
    </w:p>
    <w:p w:rsidRPr="007A3827" w:rsidR="00E45304" w:rsidP="160F0305" w:rsidRDefault="00E73F20" w14:paraId="1C3FA5D7" w14:textId="5E88E3C3">
      <w:pPr>
        <w:rPr>
          <w:rFonts w:ascii="Verdana" w:hAnsi="Verdana" w:eastAsia="Verdana" w:cs="Verdana"/>
          <w:sz w:val="20"/>
          <w:szCs w:val="20"/>
          <w:lang w:val="en-US"/>
        </w:rPr>
      </w:pPr>
      <w:r w:rsidRPr="007A3827">
        <w:rPr>
          <w:rFonts w:ascii="Verdana" w:hAnsi="Verdana" w:eastAsia="Verdana" w:cs="Verdana"/>
          <w:sz w:val="20"/>
          <w:szCs w:val="20"/>
          <w:lang w:val="en-US"/>
        </w:rPr>
        <w:t>Q. Are the Class Waiver decisions (subsequently implying a product waiver) meant to be reflected in the listing, either now or later, for completeness? </w:t>
      </w:r>
    </w:p>
    <w:p w:rsidRPr="007A3827" w:rsidR="00FB06AB" w:rsidP="160F0305" w:rsidRDefault="00FB06AB" w14:paraId="1EA2532D" w14:textId="77777777">
      <w:pPr>
        <w:rPr>
          <w:rFonts w:ascii="Verdana" w:hAnsi="Verdana" w:eastAsia="Verdana" w:cs="Verdana"/>
          <w:sz w:val="20"/>
          <w:szCs w:val="20"/>
          <w:lang w:val="en-US"/>
        </w:rPr>
      </w:pPr>
    </w:p>
    <w:p w:rsidRPr="007A3827" w:rsidR="00E45304" w:rsidP="28D7FDA1" w:rsidRDefault="00E73F20" w14:paraId="4DDBAF38" w14:textId="413D3233">
      <w:pPr>
        <w:numPr>
          <w:ilvl w:val="0"/>
          <w:numId w:val="22"/>
        </w:numPr>
        <w:rPr>
          <w:rFonts w:ascii="Verdana" w:hAnsi="Verdana" w:eastAsia="Verdana" w:cs="Verdana"/>
          <w:sz w:val="20"/>
          <w:szCs w:val="20"/>
          <w:highlight w:val="white"/>
          <w:lang w:val="en-US"/>
        </w:rPr>
      </w:pPr>
      <w:r w:rsidRPr="007A3827">
        <w:rPr>
          <w:rFonts w:ascii="Verdana" w:hAnsi="Verdana" w:eastAsia="Verdana" w:cs="Verdana"/>
          <w:sz w:val="20"/>
          <w:szCs w:val="20"/>
          <w:highlight w:val="white"/>
          <w:lang w:val="en-US"/>
        </w:rPr>
        <w:t xml:space="preserve">The </w:t>
      </w:r>
      <w:r w:rsidRPr="007A3827" w:rsidR="00E32753">
        <w:rPr>
          <w:rFonts w:ascii="Verdana" w:hAnsi="Verdana" w:eastAsia="Verdana" w:cs="Verdana"/>
          <w:sz w:val="20"/>
          <w:szCs w:val="20"/>
          <w:highlight w:val="white"/>
          <w:lang w:val="en-US"/>
        </w:rPr>
        <w:t>C</w:t>
      </w:r>
      <w:r w:rsidRPr="007A3827">
        <w:rPr>
          <w:rFonts w:ascii="Verdana" w:hAnsi="Verdana" w:eastAsia="Verdana" w:cs="Verdana"/>
          <w:sz w:val="20"/>
          <w:szCs w:val="20"/>
          <w:highlight w:val="white"/>
          <w:lang w:val="en-US"/>
        </w:rPr>
        <w:t xml:space="preserve">lass </w:t>
      </w:r>
      <w:r w:rsidRPr="007A3827" w:rsidR="00E32753">
        <w:rPr>
          <w:rFonts w:ascii="Verdana" w:hAnsi="Verdana" w:eastAsia="Verdana" w:cs="Verdana"/>
          <w:sz w:val="20"/>
          <w:szCs w:val="20"/>
          <w:highlight w:val="white"/>
          <w:lang w:val="en-US"/>
        </w:rPr>
        <w:t>W</w:t>
      </w:r>
      <w:r w:rsidRPr="007A3827">
        <w:rPr>
          <w:rFonts w:ascii="Verdana" w:hAnsi="Verdana" w:eastAsia="Verdana" w:cs="Verdana"/>
          <w:sz w:val="20"/>
          <w:szCs w:val="20"/>
          <w:highlight w:val="white"/>
          <w:lang w:val="en-US"/>
        </w:rPr>
        <w:t xml:space="preserve">aiver decision, which is a single one, is included in the Regulatory entitlements list, as you can see in the </w:t>
      </w:r>
      <w:hyperlink r:id="rId24">
        <w:r w:rsidRPr="007A3827">
          <w:rPr>
            <w:rFonts w:ascii="Verdana" w:hAnsi="Verdana" w:eastAsia="Verdana" w:cs="Verdana"/>
            <w:color w:val="0000FF"/>
            <w:sz w:val="20"/>
            <w:szCs w:val="20"/>
            <w:highlight w:val="white"/>
            <w:u w:val="single"/>
            <w:lang w:val="en-US"/>
          </w:rPr>
          <w:t>Excel file attached</w:t>
        </w:r>
      </w:hyperlink>
      <w:r w:rsidRPr="007A3827">
        <w:rPr>
          <w:rFonts w:ascii="Verdana" w:hAnsi="Verdana" w:eastAsia="Verdana" w:cs="Verdana"/>
          <w:sz w:val="20"/>
          <w:szCs w:val="20"/>
          <w:highlight w:val="white"/>
          <w:lang w:val="en-US"/>
        </w:rPr>
        <w:t xml:space="preserve"> in the IRIS Forum. </w:t>
      </w:r>
    </w:p>
    <w:sectPr w:rsidRPr="007A3827" w:rsidR="00E45304">
      <w:headerReference w:type="default" r:id="rId25"/>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7A66" w:rsidRDefault="00E47A66" w14:paraId="2EF4E5D7" w14:textId="77777777">
      <w:pPr>
        <w:spacing w:line="240" w:lineRule="auto"/>
      </w:pPr>
      <w:r>
        <w:separator/>
      </w:r>
    </w:p>
  </w:endnote>
  <w:endnote w:type="continuationSeparator" w:id="0">
    <w:p w:rsidR="00E47A66" w:rsidRDefault="00E47A66" w14:paraId="2FC8829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7A66" w:rsidRDefault="00E47A66" w14:paraId="7DE49FFB" w14:textId="77777777">
      <w:pPr>
        <w:spacing w:line="240" w:lineRule="auto"/>
      </w:pPr>
      <w:r>
        <w:separator/>
      </w:r>
    </w:p>
  </w:footnote>
  <w:footnote w:type="continuationSeparator" w:id="0">
    <w:p w:rsidR="00E47A66" w:rsidRDefault="00E47A66" w14:paraId="3F802C7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5304" w:rsidRDefault="00E45304" w14:paraId="5312826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08DB"/>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396AB1"/>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271F16"/>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8D3319"/>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7E6145"/>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FFC3F64"/>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3495F9B"/>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CB54BFF"/>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D6554A"/>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5955D88"/>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8E021C8"/>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9396CCA"/>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16A1AFB"/>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1A023F0"/>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467032E"/>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BAE33D9"/>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D2327AA"/>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E9C33ED"/>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01A644D"/>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31134D4"/>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5A50FB5"/>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7344F94"/>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D993427"/>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DE87B90"/>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2443957">
    <w:abstractNumId w:val="10"/>
  </w:num>
  <w:num w:numId="2" w16cid:durableId="2142258771">
    <w:abstractNumId w:val="23"/>
  </w:num>
  <w:num w:numId="3" w16cid:durableId="1720394233">
    <w:abstractNumId w:val="14"/>
  </w:num>
  <w:num w:numId="4" w16cid:durableId="1812016918">
    <w:abstractNumId w:val="21"/>
  </w:num>
  <w:num w:numId="5" w16cid:durableId="1945188659">
    <w:abstractNumId w:val="15"/>
  </w:num>
  <w:num w:numId="6" w16cid:durableId="246159873">
    <w:abstractNumId w:val="2"/>
  </w:num>
  <w:num w:numId="7" w16cid:durableId="1944609570">
    <w:abstractNumId w:val="16"/>
  </w:num>
  <w:num w:numId="8" w16cid:durableId="2070376914">
    <w:abstractNumId w:val="11"/>
  </w:num>
  <w:num w:numId="9" w16cid:durableId="1000430759">
    <w:abstractNumId w:val="4"/>
  </w:num>
  <w:num w:numId="10" w16cid:durableId="825631068">
    <w:abstractNumId w:val="5"/>
  </w:num>
  <w:num w:numId="11" w16cid:durableId="1373529434">
    <w:abstractNumId w:val="9"/>
  </w:num>
  <w:num w:numId="12" w16cid:durableId="40448588">
    <w:abstractNumId w:val="19"/>
  </w:num>
  <w:num w:numId="13" w16cid:durableId="749616008">
    <w:abstractNumId w:val="18"/>
  </w:num>
  <w:num w:numId="14" w16cid:durableId="64881158">
    <w:abstractNumId w:val="20"/>
  </w:num>
  <w:num w:numId="15" w16cid:durableId="1855263158">
    <w:abstractNumId w:val="17"/>
  </w:num>
  <w:num w:numId="16" w16cid:durableId="1235235665">
    <w:abstractNumId w:val="13"/>
  </w:num>
  <w:num w:numId="17" w16cid:durableId="1671979797">
    <w:abstractNumId w:val="7"/>
  </w:num>
  <w:num w:numId="18" w16cid:durableId="1839495251">
    <w:abstractNumId w:val="1"/>
  </w:num>
  <w:num w:numId="19" w16cid:durableId="1301770192">
    <w:abstractNumId w:val="3"/>
  </w:num>
  <w:num w:numId="20" w16cid:durableId="1117605693">
    <w:abstractNumId w:val="6"/>
  </w:num>
  <w:num w:numId="21" w16cid:durableId="1242905372">
    <w:abstractNumId w:val="22"/>
  </w:num>
  <w:num w:numId="22" w16cid:durableId="1590580916">
    <w:abstractNumId w:val="8"/>
  </w:num>
  <w:num w:numId="23" w16cid:durableId="1247374675">
    <w:abstractNumId w:val="0"/>
  </w:num>
  <w:num w:numId="24" w16cid:durableId="1271203272">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304"/>
    <w:rsid w:val="00006550"/>
    <w:rsid w:val="00014C11"/>
    <w:rsid w:val="00024DFB"/>
    <w:rsid w:val="000A4867"/>
    <w:rsid w:val="001079D3"/>
    <w:rsid w:val="0012003D"/>
    <w:rsid w:val="00146F09"/>
    <w:rsid w:val="00155F50"/>
    <w:rsid w:val="00180F4E"/>
    <w:rsid w:val="001F0D8A"/>
    <w:rsid w:val="00210B2A"/>
    <w:rsid w:val="002A05BA"/>
    <w:rsid w:val="002D4ECC"/>
    <w:rsid w:val="003032AD"/>
    <w:rsid w:val="00380B6A"/>
    <w:rsid w:val="0039573E"/>
    <w:rsid w:val="003B3ECE"/>
    <w:rsid w:val="003B5686"/>
    <w:rsid w:val="003D6440"/>
    <w:rsid w:val="003F5FB1"/>
    <w:rsid w:val="004108D2"/>
    <w:rsid w:val="00415437"/>
    <w:rsid w:val="004436A0"/>
    <w:rsid w:val="0046702D"/>
    <w:rsid w:val="004B0FCE"/>
    <w:rsid w:val="004D1868"/>
    <w:rsid w:val="004D6D30"/>
    <w:rsid w:val="004E7032"/>
    <w:rsid w:val="00516DEC"/>
    <w:rsid w:val="00566EA6"/>
    <w:rsid w:val="005717A1"/>
    <w:rsid w:val="005D50A7"/>
    <w:rsid w:val="005E5B83"/>
    <w:rsid w:val="00603EC3"/>
    <w:rsid w:val="00624303"/>
    <w:rsid w:val="006763B0"/>
    <w:rsid w:val="006D409C"/>
    <w:rsid w:val="006E6824"/>
    <w:rsid w:val="007667D8"/>
    <w:rsid w:val="00781685"/>
    <w:rsid w:val="00790809"/>
    <w:rsid w:val="007A3827"/>
    <w:rsid w:val="007B2839"/>
    <w:rsid w:val="0080275A"/>
    <w:rsid w:val="00820C92"/>
    <w:rsid w:val="00851E9A"/>
    <w:rsid w:val="008B273E"/>
    <w:rsid w:val="008C708F"/>
    <w:rsid w:val="008E694F"/>
    <w:rsid w:val="00902ED4"/>
    <w:rsid w:val="00903450"/>
    <w:rsid w:val="009131E1"/>
    <w:rsid w:val="00915EAD"/>
    <w:rsid w:val="00916370"/>
    <w:rsid w:val="00921714"/>
    <w:rsid w:val="00926539"/>
    <w:rsid w:val="00974D23"/>
    <w:rsid w:val="009871C6"/>
    <w:rsid w:val="009C17BD"/>
    <w:rsid w:val="009D66CB"/>
    <w:rsid w:val="00A01997"/>
    <w:rsid w:val="00A250C6"/>
    <w:rsid w:val="00A43521"/>
    <w:rsid w:val="00A44C0D"/>
    <w:rsid w:val="00A80DD4"/>
    <w:rsid w:val="00AA11D1"/>
    <w:rsid w:val="00AC52B6"/>
    <w:rsid w:val="00B14745"/>
    <w:rsid w:val="00B15E3E"/>
    <w:rsid w:val="00B20CC5"/>
    <w:rsid w:val="00B450BF"/>
    <w:rsid w:val="00B52A25"/>
    <w:rsid w:val="00B73114"/>
    <w:rsid w:val="00BB192C"/>
    <w:rsid w:val="00BC2611"/>
    <w:rsid w:val="00BC50A2"/>
    <w:rsid w:val="00BD1731"/>
    <w:rsid w:val="00BF316C"/>
    <w:rsid w:val="00C25323"/>
    <w:rsid w:val="00C400E6"/>
    <w:rsid w:val="00C63522"/>
    <w:rsid w:val="00CA0FBE"/>
    <w:rsid w:val="00CA612F"/>
    <w:rsid w:val="00CB4795"/>
    <w:rsid w:val="00CC5497"/>
    <w:rsid w:val="00D009F9"/>
    <w:rsid w:val="00D013F2"/>
    <w:rsid w:val="00D06EEC"/>
    <w:rsid w:val="00D2550D"/>
    <w:rsid w:val="00D65899"/>
    <w:rsid w:val="00D67E68"/>
    <w:rsid w:val="00DA0A89"/>
    <w:rsid w:val="00E2126D"/>
    <w:rsid w:val="00E32753"/>
    <w:rsid w:val="00E42359"/>
    <w:rsid w:val="00E45304"/>
    <w:rsid w:val="00E47A66"/>
    <w:rsid w:val="00E6051A"/>
    <w:rsid w:val="00E72C58"/>
    <w:rsid w:val="00E73F20"/>
    <w:rsid w:val="00E85372"/>
    <w:rsid w:val="00EB0425"/>
    <w:rsid w:val="00EB3A2D"/>
    <w:rsid w:val="00F3495F"/>
    <w:rsid w:val="00FB06AB"/>
    <w:rsid w:val="00FE2528"/>
    <w:rsid w:val="014FCAB3"/>
    <w:rsid w:val="019F7668"/>
    <w:rsid w:val="054D2F66"/>
    <w:rsid w:val="0C124772"/>
    <w:rsid w:val="104A6A5E"/>
    <w:rsid w:val="160F0305"/>
    <w:rsid w:val="16F3760B"/>
    <w:rsid w:val="17200E82"/>
    <w:rsid w:val="18504C2B"/>
    <w:rsid w:val="19B61F83"/>
    <w:rsid w:val="20FD78D0"/>
    <w:rsid w:val="219DA9C7"/>
    <w:rsid w:val="221B5B86"/>
    <w:rsid w:val="2310F328"/>
    <w:rsid w:val="266FC278"/>
    <w:rsid w:val="2877F319"/>
    <w:rsid w:val="28D7FDA1"/>
    <w:rsid w:val="2AEDAB9A"/>
    <w:rsid w:val="2B548262"/>
    <w:rsid w:val="2FACEC59"/>
    <w:rsid w:val="331DE0C4"/>
    <w:rsid w:val="36827D2A"/>
    <w:rsid w:val="3B7E440A"/>
    <w:rsid w:val="3CD5BE18"/>
    <w:rsid w:val="425EE649"/>
    <w:rsid w:val="45E27C79"/>
    <w:rsid w:val="4FC6F5A0"/>
    <w:rsid w:val="503A190D"/>
    <w:rsid w:val="510A65F1"/>
    <w:rsid w:val="52E6453E"/>
    <w:rsid w:val="53DC4A54"/>
    <w:rsid w:val="58959A49"/>
    <w:rsid w:val="59C8F2A3"/>
    <w:rsid w:val="5B92D64E"/>
    <w:rsid w:val="604882E3"/>
    <w:rsid w:val="61FFB1D4"/>
    <w:rsid w:val="629D619B"/>
    <w:rsid w:val="64C05931"/>
    <w:rsid w:val="65BCCBCD"/>
    <w:rsid w:val="6D361155"/>
    <w:rsid w:val="6D4061AC"/>
    <w:rsid w:val="72AAC08B"/>
    <w:rsid w:val="73B4FE24"/>
    <w:rsid w:val="7660D7BC"/>
    <w:rsid w:val="7AD01CCC"/>
    <w:rsid w:val="7B85CD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EEE16"/>
  <w15:docId w15:val="{215F0A73-40CE-41BA-8AC0-679EBFE7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8E694F"/>
    <w:rPr>
      <w:sz w:val="16"/>
      <w:szCs w:val="16"/>
    </w:rPr>
  </w:style>
  <w:style w:type="paragraph" w:styleId="CommentText">
    <w:name w:val="annotation text"/>
    <w:basedOn w:val="Normal"/>
    <w:link w:val="CommentTextChar"/>
    <w:uiPriority w:val="99"/>
    <w:unhideWhenUsed/>
    <w:rsid w:val="008E694F"/>
    <w:pPr>
      <w:spacing w:line="240" w:lineRule="auto"/>
    </w:pPr>
    <w:rPr>
      <w:sz w:val="20"/>
      <w:szCs w:val="20"/>
    </w:rPr>
  </w:style>
  <w:style w:type="character" w:styleId="CommentTextChar" w:customStyle="1">
    <w:name w:val="Comment Text Char"/>
    <w:basedOn w:val="DefaultParagraphFont"/>
    <w:link w:val="CommentText"/>
    <w:uiPriority w:val="99"/>
    <w:rsid w:val="008E694F"/>
    <w:rPr>
      <w:sz w:val="20"/>
      <w:szCs w:val="20"/>
    </w:rPr>
  </w:style>
  <w:style w:type="paragraph" w:styleId="CommentSubject">
    <w:name w:val="annotation subject"/>
    <w:basedOn w:val="CommentText"/>
    <w:next w:val="CommentText"/>
    <w:link w:val="CommentSubjectChar"/>
    <w:uiPriority w:val="99"/>
    <w:semiHidden/>
    <w:unhideWhenUsed/>
    <w:rsid w:val="008E694F"/>
    <w:rPr>
      <w:b/>
      <w:bCs/>
    </w:rPr>
  </w:style>
  <w:style w:type="character" w:styleId="CommentSubjectChar" w:customStyle="1">
    <w:name w:val="Comment Subject Char"/>
    <w:basedOn w:val="CommentTextChar"/>
    <w:link w:val="CommentSubject"/>
    <w:uiPriority w:val="99"/>
    <w:semiHidden/>
    <w:rsid w:val="008E694F"/>
    <w:rPr>
      <w:b/>
      <w:bCs/>
      <w:sz w:val="20"/>
      <w:szCs w:val="20"/>
    </w:rPr>
  </w:style>
  <w:style w:type="character" w:styleId="Hyperlink">
    <w:name w:val="Hyperlink"/>
    <w:basedOn w:val="DefaultParagraphFont"/>
    <w:uiPriority w:val="99"/>
    <w:unhideWhenUsed/>
    <w:rsid w:val="0080275A"/>
    <w:rPr>
      <w:color w:val="0000FF" w:themeColor="hyperlink"/>
      <w:u w:val="single"/>
    </w:rPr>
  </w:style>
  <w:style w:type="character" w:styleId="UnresolvedMention">
    <w:name w:val="Unresolved Mention"/>
    <w:basedOn w:val="DefaultParagraphFont"/>
    <w:uiPriority w:val="99"/>
    <w:semiHidden/>
    <w:unhideWhenUsed/>
    <w:rsid w:val="0080275A"/>
    <w:rPr>
      <w:color w:val="605E5C"/>
      <w:shd w:val="clear" w:color="auto" w:fill="E1DFDD"/>
    </w:rPr>
  </w:style>
  <w:style w:type="paragraph" w:styleId="Revision">
    <w:name w:val="Revision"/>
    <w:hidden/>
    <w:uiPriority w:val="99"/>
    <w:semiHidden/>
    <w:rsid w:val="002D4ECC"/>
    <w:pPr>
      <w:spacing w:line="240" w:lineRule="auto"/>
    </w:pPr>
  </w:style>
  <w:style w:type="character" w:styleId="Mention">
    <w:name w:val="Mention"/>
    <w:basedOn w:val="DefaultParagraphFont"/>
    <w:uiPriority w:val="99"/>
    <w:unhideWhenUsed/>
    <w:rsid w:val="008B27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commentsExtended" Target="commentsExtended.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iris.ema.europa.eu/homenews/" TargetMode="External" Id="rId21" /><Relationship Type="http://schemas.openxmlformats.org/officeDocument/2006/relationships/webSettings" Target="webSettings.xml" Id="rId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s://www.ema.europa.eu/en/documents/regulatory-procedural-guideline/iris-guide-registration_en.pdf"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iris.ema.europa.eu/forums/whats-new/8255e1bf-c612-ef11-a81c-000d3a3890c1" TargetMode="External" Id="rId24" /><Relationship Type="http://schemas.openxmlformats.org/officeDocument/2006/relationships/styles" Target="styles.xml" Id="rId5" /><Relationship Type="http://schemas.openxmlformats.org/officeDocument/2006/relationships/hyperlink" Target="https://iris.ema.europa.eu/forums/whats-new/8255e1bf-c612-ef11-a81c-000d3a3890c1" TargetMode="External" Id="rId23" /><Relationship Type="http://schemas.openxmlformats.org/officeDocument/2006/relationships/theme" Target="theme/theme1.xml" Id="rId28" /><Relationship Type="http://schemas.openxmlformats.org/officeDocument/2006/relationships/hyperlink" Target="https://www.ema.europa.eu/en/human-regulatory-overview/research-development/paediatric-medicines-research-development/paediatric-medicines-applications-procedures" TargetMode="Externa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6/09/relationships/commentsIds" Target="commentsIds.xml" Id="rId14" /><Relationship Type="http://schemas.openxmlformats.org/officeDocument/2006/relationships/hyperlink" Target="https://iris.ema.europa.eu/forums/general-discussion/47936a29-e139-ef11-a81d-6045bd9be181" TargetMode="External" Id="rId22" /><Relationship Type="http://schemas.microsoft.com/office/2011/relationships/people" Target="people.xml" Id="rId27" /><Relationship Type="http://schemas.openxmlformats.org/officeDocument/2006/relationships/hyperlink" Target="https://iris.ema.europa.eu/pepublicregister/" TargetMode="External" Id="Rcace3bdc2dff4e6e" /><Relationship Type="http://schemas.openxmlformats.org/officeDocument/2006/relationships/hyperlink" Target="https://iris.ema.europa.eu/forums/whats-new/8255e1bf-c612-ef11-a81c-000d3a3890c1" TargetMode="External" Id="Rf1c429419940464b" /><Relationship Type="http://schemas.openxmlformats.org/officeDocument/2006/relationships/hyperlink" Target="https://iris.ema.europa.eu/pepublicregister/" TargetMode="External" Id="Rf436a9c11a8b466a" /><Relationship Type="http://schemas.openxmlformats.org/officeDocument/2006/relationships/hyperlink" Target="https://iris.ema.europa.eu/forums/whats-new" TargetMode="External" Id="R24e3e2ce49494410" /><Relationship Type="http://schemas.openxmlformats.org/officeDocument/2006/relationships/hyperlink" Target="https://iris.ema.europa.eu/forums/whats-new" TargetMode="External" Id="R59c08775b3c544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b21d32-90c1-444a-8b06-607245f1c5bb">
      <Terms xmlns="http://schemas.microsoft.com/office/infopath/2007/PartnerControls"/>
    </lcf76f155ced4ddcb4097134ff3c332f>
    <TaxCatchAll xmlns="4b8a710a-d913-4d31-8fd7-e7d285e57e50" xsi:nil="true"/>
    <IconOverlay xmlns="http://schemas.microsoft.com/sharepoint/v4" xsi:nil="true"/>
    <LastModified xmlns="21b21d32-90c1-444a-8b06-607245f1c5bb" xsi:nil="true"/>
    <Notes xmlns="21b21d32-90c1-444a-8b06-607245f1c5bb" xsi:nil="true"/>
    <_Identifier xmlns="http://schemas.microsoft.com/sharepoint/v3/fields" xsi:nil="true"/>
    <_Flow_SignoffStatus xmlns="21b21d32-90c1-444a-8b06-607245f1c5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A05CAEC92E94418CE7C9842C9E45D1" ma:contentTypeVersion="23" ma:contentTypeDescription="Create a new document." ma:contentTypeScope="" ma:versionID="20faec8e61eb92c7c26b573dba3b01cb">
  <xsd:schema xmlns:xsd="http://www.w3.org/2001/XMLSchema" xmlns:xs="http://www.w3.org/2001/XMLSchema" xmlns:p="http://schemas.microsoft.com/office/2006/metadata/properties" xmlns:ns2="21b21d32-90c1-444a-8b06-607245f1c5bb" xmlns:ns3="4b8a710a-d913-4d31-8fd7-e7d285e57e50" xmlns:ns4="http://schemas.microsoft.com/sharepoint/v3/fields" xmlns:ns5="http://schemas.microsoft.com/sharepoint/v4" targetNamespace="http://schemas.microsoft.com/office/2006/metadata/properties" ma:root="true" ma:fieldsID="26524d91a537c9f7e17bb77496dc9e13" ns2:_="" ns3:_="" ns4:_="" ns5:_="">
    <xsd:import namespace="21b21d32-90c1-444a-8b06-607245f1c5bb"/>
    <xsd:import namespace="4b8a710a-d913-4d31-8fd7-e7d285e57e50"/>
    <xsd:import namespace="http://schemas.microsoft.com/sharepoint/v3/fields"/>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_Flow_SignoffStatus" minOccurs="0"/>
                <xsd:element ref="ns2:MediaServiceDateTaken" minOccurs="0"/>
                <xsd:element ref="ns2:LastModified" minOccurs="0"/>
                <xsd:element ref="ns3:SharedWithUsers" minOccurs="0"/>
                <xsd:element ref="ns3:SharedWithDetails" minOccurs="0"/>
                <xsd:element ref="ns4:_Identifie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5:IconOverlay" minOccurs="0"/>
                <xsd:element ref="ns2:Note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21d32-90c1-444a-8b06-607245f1c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_Flow_SignoffStatus" ma:index="12" nillable="true" ma:displayName="Sign-off status" ma:internalName="_x0024_Resources_x003a_core_x002c_Signoff_Status_x003b_">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astModified" ma:index="14" nillable="true" ma:displayName="LastModified" ma:format="DateOnly" ma:internalName="LastModified">
      <xsd:simpleType>
        <xsd:restriction base="dms:DateTim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Notes" ma:index="24" nillable="true" ma:displayName="Notes" ma:description="various notes" ma:format="Dropdown" ma:internalName="Notes">
      <xsd:simpleType>
        <xsd:restriction base="dms:Text">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8a710a-d913-4d31-8fd7-e7d285e57e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a6c7c42-f4a4-46bb-ac30-effd682e5b07}" ma:internalName="TaxCatchAll" ma:showField="CatchAllData" ma:web="4b8a710a-d913-4d31-8fd7-e7d285e57e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Identifier" ma:index="17" nillable="true" ma:displayName="Resource Identifier" ma:description="An identifying string or number, usually conforming to a formal identification system" ma:internalName="_Identifi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85ADB-8637-4221-A00E-A733948D86DB}">
  <ds:schemaRefs>
    <ds:schemaRef ds:uri="http://schemas.microsoft.com/sharepoint/v3/contenttype/forms"/>
  </ds:schemaRefs>
</ds:datastoreItem>
</file>

<file path=customXml/itemProps2.xml><?xml version="1.0" encoding="utf-8"?>
<ds:datastoreItem xmlns:ds="http://schemas.openxmlformats.org/officeDocument/2006/customXml" ds:itemID="{535FCFCD-2892-44AC-8847-CA7E195229B0}">
  <ds:schemaRefs>
    <ds:schemaRef ds:uri="http://www.w3.org/XML/1998/namespace"/>
    <ds:schemaRef ds:uri="21b21d32-90c1-444a-8b06-607245f1c5bb"/>
    <ds:schemaRef ds:uri="http://schemas.openxmlformats.org/package/2006/metadata/core-properties"/>
    <ds:schemaRef ds:uri="http://purl.org/dc/dcmitype/"/>
    <ds:schemaRef ds:uri="http://schemas.microsoft.com/office/infopath/2007/PartnerControls"/>
    <ds:schemaRef ds:uri="4b8a710a-d913-4d31-8fd7-e7d285e57e50"/>
    <ds:schemaRef ds:uri="http://schemas.microsoft.com/office/2006/metadata/properties"/>
    <ds:schemaRef ds:uri="http://schemas.microsoft.com/sharepoint/v4"/>
    <ds:schemaRef ds:uri="http://schemas.microsoft.com/office/2006/documentManagement/types"/>
    <ds:schemaRef ds:uri="http://schemas.microsoft.com/sharepoint/v3/fields"/>
    <ds:schemaRef ds:uri="http://purl.org/dc/terms/"/>
    <ds:schemaRef ds:uri="http://purl.org/dc/elements/1.1/"/>
  </ds:schemaRefs>
</ds:datastoreItem>
</file>

<file path=customXml/itemProps3.xml><?xml version="1.0" encoding="utf-8"?>
<ds:datastoreItem xmlns:ds="http://schemas.openxmlformats.org/officeDocument/2006/customXml" ds:itemID="{9DBC44BA-AED9-4037-9582-18750BCA7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21d32-90c1-444a-8b06-607245f1c5bb"/>
    <ds:schemaRef ds:uri="4b8a710a-d913-4d31-8fd7-e7d285e57e50"/>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Sofia Paola Alfano</dc:creator>
  <lastModifiedBy>Tomasi Paolo</lastModifiedBy>
  <revision>64</revision>
  <dcterms:created xsi:type="dcterms:W3CDTF">2024-08-05T07:31:00.0000000Z</dcterms:created>
  <dcterms:modified xsi:type="dcterms:W3CDTF">2024-11-04T08:16:25.4049251Z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0x01010093A05CAEC92E94418CE7C9842C9E45D1</vt:lpwstr>
  </property>
  <property fmtid="{D5CDD505-2E9C-101B-9397-08002B2CF9AE}" pid="3" name="MediaServiceImageTags">
    <vt:lpwstr/>
  </property>
  <property fmtid="{D5CDD505-2E9C-101B-9397-08002B2CF9AE}" pid="4" name="MSIP_Label_0eea11ca-d417-4147-80ed-01a58412c458_Enabled">
    <vt:lpwstr>true</vt:lpwstr>
  </property>
  <property fmtid="{D5CDD505-2E9C-101B-9397-08002B2CF9AE}" pid="5" name="MSIP_Label_0eea11ca-d417-4147-80ed-01a58412c458_SetDate">
    <vt:lpwstr>2024-08-05T07:31:01Z</vt:lpwstr>
  </property>
  <property fmtid="{D5CDD505-2E9C-101B-9397-08002B2CF9AE}" pid="6" name="MSIP_Label_0eea11ca-d417-4147-80ed-01a58412c458_Method">
    <vt:lpwstr>Standard</vt:lpwstr>
  </property>
  <property fmtid="{D5CDD505-2E9C-101B-9397-08002B2CF9AE}" pid="7" name="MSIP_Label_0eea11ca-d417-4147-80ed-01a58412c458_Name">
    <vt:lpwstr>0eea11ca-d417-4147-80ed-01a58412c458</vt:lpwstr>
  </property>
  <property fmtid="{D5CDD505-2E9C-101B-9397-08002B2CF9AE}" pid="8" name="MSIP_Label_0eea11ca-d417-4147-80ed-01a58412c458_SiteId">
    <vt:lpwstr>bc9dc15c-61bc-4f03-b60b-e5b6d8922839</vt:lpwstr>
  </property>
  <property fmtid="{D5CDD505-2E9C-101B-9397-08002B2CF9AE}" pid="9" name="MSIP_Label_0eea11ca-d417-4147-80ed-01a58412c458_ActionId">
    <vt:lpwstr>b8725288-d6bd-4fb0-917d-553ff2c5768d</vt:lpwstr>
  </property>
  <property fmtid="{D5CDD505-2E9C-101B-9397-08002B2CF9AE}" pid="10" name="MSIP_Label_0eea11ca-d417-4147-80ed-01a58412c458_ContentBits">
    <vt:lpwstr>2</vt:lpwstr>
  </property>
</Properties>
</file>